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00" w:rsidRPr="00D81535" w:rsidRDefault="00DD28DE" w:rsidP="00080566">
      <w:pPr>
        <w:pStyle w:val="1"/>
        <w:ind w:leftChars="200" w:left="420" w:firstLineChars="741" w:firstLine="3273"/>
        <w:jc w:val="distribute"/>
        <w:rPr>
          <w:rFonts w:eastAsia="Times New Roman"/>
          <w:sz w:val="72"/>
        </w:rPr>
      </w:pPr>
      <w:bookmarkStart w:id="0" w:name="_Toc179381044"/>
      <w:bookmarkStart w:id="1" w:name="_Toc153358984"/>
      <w:bookmarkStart w:id="2" w:name="_Toc179381134"/>
      <w:bookmarkStart w:id="3" w:name="_Toc179380962"/>
      <w:bookmarkStart w:id="4" w:name="_Toc144370669"/>
      <w:bookmarkStart w:id="5" w:name="_Toc190420968"/>
      <w:r w:rsidRPr="00D8153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4879975</wp:posOffset>
            </wp:positionH>
            <wp:positionV relativeFrom="paragraph">
              <wp:posOffset>-158115</wp:posOffset>
            </wp:positionV>
            <wp:extent cx="732790" cy="772160"/>
            <wp:effectExtent l="0" t="0" r="0" b="8890"/>
            <wp:wrapSquare wrapText="bothSides"/>
            <wp:docPr id="26" name="图片 26" descr="说明: 微信图片_2020092810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说明: 微信图片_2020092810215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999" t="4861" r="5600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153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3964305</wp:posOffset>
            </wp:positionH>
            <wp:positionV relativeFrom="page">
              <wp:posOffset>803275</wp:posOffset>
            </wp:positionV>
            <wp:extent cx="1695450" cy="676275"/>
            <wp:effectExtent l="0" t="0" r="0" b="9525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bookmarkEnd w:id="1"/>
      <w:bookmarkEnd w:id="2"/>
      <w:bookmarkEnd w:id="3"/>
      <w:bookmarkEnd w:id="4"/>
      <w:bookmarkEnd w:id="5"/>
    </w:p>
    <w:p w:rsidR="00BD2100" w:rsidRPr="00D81535" w:rsidRDefault="00DD28DE">
      <w:pPr>
        <w:spacing w:line="567" w:lineRule="exact"/>
        <w:rPr>
          <w:rFonts w:ascii="宋体" w:eastAsia="Times New Roman"/>
          <w:b/>
          <w:spacing w:val="80"/>
          <w:sz w:val="52"/>
        </w:rPr>
      </w:pPr>
      <w:r w:rsidRPr="00D81535">
        <w:rPr>
          <w:rFonts w:ascii="宋体" w:hAnsi="宋体"/>
          <w:b/>
          <w:spacing w:val="80"/>
          <w:sz w:val="52"/>
        </w:rPr>
        <w:t>河南省地方计量检定规程</w:t>
      </w:r>
    </w:p>
    <w:p w:rsidR="00BD2100" w:rsidRPr="00D81535" w:rsidRDefault="00DD28DE">
      <w:pPr>
        <w:spacing w:before="160" w:line="567" w:lineRule="exact"/>
        <w:ind w:firstLineChars="1700" w:firstLine="4779"/>
        <w:rPr>
          <w:rFonts w:ascii="黑体" w:eastAsia="黑体"/>
          <w:b/>
          <w:sz w:val="28"/>
        </w:rPr>
      </w:pPr>
      <w:r w:rsidRPr="00D81535">
        <w:rPr>
          <w:rFonts w:eastAsia="黑体"/>
          <w:b/>
          <w:sz w:val="28"/>
        </w:rPr>
        <w:t>JJG</w:t>
      </w:r>
      <w:r w:rsidRPr="00D81535">
        <w:rPr>
          <w:rFonts w:ascii="黑体" w:eastAsia="黑体"/>
          <w:sz w:val="28"/>
        </w:rPr>
        <w:t>（豫）</w:t>
      </w:r>
      <w:r w:rsidRPr="00D81535">
        <w:rPr>
          <w:rFonts w:ascii="黑体" w:eastAsia="黑体" w:hint="eastAsia"/>
          <w:b/>
          <w:sz w:val="28"/>
        </w:rPr>
        <w:t>XXX</w:t>
      </w:r>
      <w:r w:rsidRPr="00D81535">
        <w:rPr>
          <w:rFonts w:ascii="黑体" w:eastAsia="黑体"/>
          <w:b/>
          <w:sz w:val="28"/>
        </w:rPr>
        <w:t>-20</w:t>
      </w:r>
      <w:r w:rsidRPr="00D81535">
        <w:rPr>
          <w:rFonts w:ascii="黑体" w:eastAsia="黑体" w:hint="eastAsia"/>
          <w:b/>
          <w:sz w:val="28"/>
        </w:rPr>
        <w:t>2</w:t>
      </w:r>
      <w:r w:rsidR="00754120" w:rsidRPr="00D81535">
        <w:rPr>
          <w:rFonts w:ascii="黑体" w:eastAsia="黑体" w:hint="eastAsia"/>
          <w:b/>
          <w:sz w:val="28"/>
        </w:rPr>
        <w:t>X</w:t>
      </w:r>
    </w:p>
    <w:p w:rsidR="00BD2100" w:rsidRPr="00D81535" w:rsidRDefault="00DD28DE">
      <w:pPr>
        <w:spacing w:line="567" w:lineRule="exact"/>
        <w:rPr>
          <w:rFonts w:ascii="黑体" w:eastAsia="黑体" w:hAnsi="宋体"/>
          <w:u w:val="single"/>
        </w:rPr>
      </w:pPr>
      <w:r w:rsidRPr="00D81535">
        <w:rPr>
          <w:rFonts w:ascii="黑体" w:eastAsia="黑体" w:hAnsi="宋体"/>
          <w:u w:val="single"/>
        </w:rPr>
        <w:t xml:space="preserve">                                                                                     __ </w:t>
      </w:r>
    </w:p>
    <w:p w:rsidR="00BD2100" w:rsidRPr="00D81535" w:rsidRDefault="00BD2100">
      <w:pPr>
        <w:ind w:firstLine="480"/>
        <w:jc w:val="center"/>
        <w:rPr>
          <w:rFonts w:eastAsia="黑体"/>
          <w:b/>
          <w:sz w:val="52"/>
          <w:szCs w:val="52"/>
        </w:rPr>
      </w:pPr>
    </w:p>
    <w:p w:rsidR="00BD2100" w:rsidRPr="00D81535" w:rsidRDefault="00BD2100">
      <w:pPr>
        <w:ind w:firstLineChars="100" w:firstLine="280"/>
        <w:rPr>
          <w:rFonts w:ascii="黑体" w:eastAsia="黑体" w:hAnsi="黑体"/>
          <w:sz w:val="28"/>
          <w:szCs w:val="28"/>
        </w:rPr>
      </w:pPr>
    </w:p>
    <w:p w:rsidR="00BD2100" w:rsidRPr="00D81535" w:rsidRDefault="00DD28DE">
      <w:pPr>
        <w:jc w:val="center"/>
        <w:rPr>
          <w:rFonts w:ascii="黑体" w:eastAsia="黑体" w:hAnsi="黑体"/>
          <w:sz w:val="52"/>
          <w:szCs w:val="52"/>
        </w:rPr>
      </w:pPr>
      <w:r w:rsidRPr="00D81535">
        <w:rPr>
          <w:rFonts w:ascii="黑体" w:eastAsia="黑体" w:hAnsi="黑体" w:hint="eastAsia"/>
          <w:sz w:val="52"/>
          <w:szCs w:val="52"/>
        </w:rPr>
        <w:t>油气管道</w:t>
      </w:r>
      <w:r w:rsidR="00DB4FEC" w:rsidRPr="00D81535">
        <w:rPr>
          <w:rFonts w:ascii="黑体" w:eastAsia="黑体" w:hAnsi="黑体" w:hint="eastAsia"/>
          <w:sz w:val="52"/>
          <w:szCs w:val="52"/>
        </w:rPr>
        <w:t>电磁外</w:t>
      </w:r>
      <w:r w:rsidRPr="00D81535">
        <w:rPr>
          <w:rFonts w:ascii="黑体" w:eastAsia="黑体" w:hAnsi="黑体" w:hint="eastAsia"/>
          <w:sz w:val="52"/>
          <w:szCs w:val="52"/>
        </w:rPr>
        <w:t>检测</w:t>
      </w:r>
      <w:r w:rsidR="00DB4FEC" w:rsidRPr="00D81535">
        <w:rPr>
          <w:rFonts w:ascii="黑体" w:eastAsia="黑体" w:hAnsi="黑体" w:hint="eastAsia"/>
          <w:sz w:val="52"/>
          <w:szCs w:val="52"/>
        </w:rPr>
        <w:t>设备</w:t>
      </w:r>
    </w:p>
    <w:p w:rsidR="00DB4FEC" w:rsidRPr="00D81535" w:rsidRDefault="00DD28DE" w:rsidP="003F0ACA">
      <w:pPr>
        <w:spacing w:beforeLines="50" w:line="360" w:lineRule="auto"/>
        <w:jc w:val="center"/>
        <w:rPr>
          <w:rFonts w:ascii="黑体" w:eastAsia="黑体" w:hAnsi="黑体" w:cs="黑体"/>
          <w:sz w:val="28"/>
          <w:szCs w:val="28"/>
        </w:rPr>
      </w:pPr>
      <w:r w:rsidRPr="00D81535">
        <w:rPr>
          <w:rFonts w:ascii="黑体" w:eastAsia="黑体" w:hAnsi="黑体" w:cs="黑体" w:hint="eastAsia"/>
          <w:sz w:val="28"/>
          <w:szCs w:val="28"/>
        </w:rPr>
        <w:t xml:space="preserve">Oil and gas pipeline </w:t>
      </w:r>
      <w:r w:rsidR="00DB4FEC" w:rsidRPr="00D81535">
        <w:rPr>
          <w:rFonts w:ascii="黑体" w:eastAsia="黑体" w:hAnsi="黑体" w:cs="黑体" w:hint="eastAsia"/>
          <w:sz w:val="28"/>
          <w:szCs w:val="28"/>
        </w:rPr>
        <w:t>e</w:t>
      </w:r>
      <w:r w:rsidR="00DB4FEC" w:rsidRPr="00D81535">
        <w:rPr>
          <w:rFonts w:ascii="黑体" w:eastAsia="黑体" w:hAnsi="黑体" w:cs="黑体"/>
          <w:sz w:val="28"/>
          <w:szCs w:val="28"/>
        </w:rPr>
        <w:t xml:space="preserve">lectromagnetic </w:t>
      </w:r>
    </w:p>
    <w:p w:rsidR="00BD2100" w:rsidRPr="00D81535" w:rsidRDefault="00DB4FEC" w:rsidP="003F0ACA">
      <w:pPr>
        <w:spacing w:beforeLines="50" w:line="360" w:lineRule="auto"/>
        <w:jc w:val="center"/>
        <w:rPr>
          <w:rFonts w:ascii="黑体" w:eastAsia="黑体" w:hAnsi="黑体" w:cs="黑体"/>
          <w:sz w:val="28"/>
          <w:szCs w:val="28"/>
        </w:rPr>
      </w:pPr>
      <w:r w:rsidRPr="00D81535">
        <w:rPr>
          <w:rFonts w:ascii="黑体" w:eastAsia="黑体" w:hAnsi="黑体" w:cs="黑体"/>
          <w:sz w:val="28"/>
          <w:szCs w:val="28"/>
        </w:rPr>
        <w:t xml:space="preserve">external </w:t>
      </w:r>
      <w:r w:rsidRPr="00D81535">
        <w:rPr>
          <w:rFonts w:ascii="黑体" w:eastAsia="黑体" w:hAnsi="黑体" w:cs="黑体" w:hint="eastAsia"/>
          <w:sz w:val="28"/>
          <w:szCs w:val="28"/>
        </w:rPr>
        <w:t>inspection</w:t>
      </w:r>
      <w:r w:rsidRPr="00D81535">
        <w:rPr>
          <w:rFonts w:ascii="黑体" w:eastAsia="黑体" w:hAnsi="黑体" w:cs="黑体"/>
          <w:sz w:val="28"/>
          <w:szCs w:val="28"/>
        </w:rPr>
        <w:t xml:space="preserve"> equipment</w:t>
      </w:r>
    </w:p>
    <w:p w:rsidR="00BD2100" w:rsidRPr="00D81535" w:rsidRDefault="00DD28DE">
      <w:pPr>
        <w:pStyle w:val="aff0"/>
        <w:spacing w:before="240" w:line="567" w:lineRule="exact"/>
        <w:ind w:hanging="1"/>
        <w:jc w:val="center"/>
        <w:rPr>
          <w:rFonts w:ascii="黑体" w:eastAsia="黑体" w:hAnsi="黑体" w:cs="黑体" w:hint="default"/>
          <w:sz w:val="40"/>
          <w:szCs w:val="40"/>
          <w:shd w:val="clear" w:color="auto" w:fill="FFFFFF"/>
        </w:rPr>
      </w:pPr>
      <w:r w:rsidRPr="00D81535">
        <w:rPr>
          <w:rFonts w:ascii="黑体" w:eastAsia="黑体" w:hAnsi="黑体" w:cs="黑体"/>
          <w:sz w:val="40"/>
          <w:szCs w:val="40"/>
          <w:shd w:val="clear" w:color="auto" w:fill="FFFFFF"/>
        </w:rPr>
        <w:t>(</w:t>
      </w:r>
      <w:r w:rsidR="00E62F07" w:rsidRPr="00D81535">
        <w:rPr>
          <w:rFonts w:ascii="黑体" w:eastAsia="黑体" w:hAnsi="黑体" w:cs="黑体"/>
          <w:sz w:val="40"/>
          <w:szCs w:val="40"/>
          <w:shd w:val="clear" w:color="auto" w:fill="FFFFFF"/>
        </w:rPr>
        <w:t>征求意见</w:t>
      </w:r>
      <w:r w:rsidRPr="00D81535">
        <w:rPr>
          <w:rFonts w:ascii="黑体" w:eastAsia="黑体" w:hAnsi="黑体" w:cs="黑体"/>
          <w:sz w:val="40"/>
          <w:szCs w:val="40"/>
          <w:shd w:val="clear" w:color="auto" w:fill="FFFFFF"/>
        </w:rPr>
        <w:t>稿)</w:t>
      </w:r>
    </w:p>
    <w:p w:rsidR="00BD2100" w:rsidRPr="00D81535" w:rsidRDefault="00BD2100">
      <w:pPr>
        <w:rPr>
          <w:rFonts w:ascii="黑体" w:eastAsia="黑体" w:hAnsi="黑体"/>
          <w:sz w:val="28"/>
          <w:szCs w:val="28"/>
        </w:rPr>
      </w:pPr>
    </w:p>
    <w:p w:rsidR="00BD2100" w:rsidRPr="00D81535" w:rsidRDefault="00BD2100">
      <w:pPr>
        <w:rPr>
          <w:rFonts w:ascii="黑体" w:eastAsia="黑体" w:hAnsi="黑体"/>
          <w:sz w:val="28"/>
          <w:szCs w:val="28"/>
        </w:rPr>
      </w:pPr>
    </w:p>
    <w:p w:rsidR="00BD2100" w:rsidRPr="00D81535" w:rsidRDefault="00BD2100">
      <w:pPr>
        <w:rPr>
          <w:rFonts w:ascii="黑体" w:eastAsia="黑体" w:hAnsi="黑体"/>
          <w:sz w:val="28"/>
          <w:szCs w:val="28"/>
        </w:rPr>
      </w:pPr>
    </w:p>
    <w:p w:rsidR="00BD2100" w:rsidRPr="00D81535" w:rsidRDefault="00BD2100">
      <w:pPr>
        <w:rPr>
          <w:rFonts w:ascii="黑体" w:eastAsia="黑体" w:hAnsi="黑体"/>
          <w:sz w:val="28"/>
          <w:szCs w:val="28"/>
        </w:rPr>
      </w:pPr>
    </w:p>
    <w:p w:rsidR="00BD2100" w:rsidRPr="00D81535" w:rsidRDefault="00BD2100">
      <w:pPr>
        <w:rPr>
          <w:rFonts w:ascii="黑体" w:eastAsia="黑体" w:hAnsi="黑体"/>
          <w:sz w:val="28"/>
          <w:szCs w:val="28"/>
        </w:rPr>
      </w:pPr>
    </w:p>
    <w:p w:rsidR="00BD2100" w:rsidRPr="00D81535" w:rsidRDefault="00BD2100">
      <w:pPr>
        <w:rPr>
          <w:rFonts w:ascii="黑体" w:eastAsia="黑体" w:hAnsi="黑体"/>
          <w:sz w:val="28"/>
          <w:szCs w:val="28"/>
        </w:rPr>
      </w:pPr>
    </w:p>
    <w:p w:rsidR="00BD2100" w:rsidRPr="00D81535" w:rsidRDefault="00BD2100">
      <w:pPr>
        <w:rPr>
          <w:rFonts w:ascii="黑体" w:eastAsia="黑体" w:hAnsi="黑体"/>
          <w:sz w:val="28"/>
          <w:szCs w:val="28"/>
        </w:rPr>
      </w:pPr>
    </w:p>
    <w:p w:rsidR="00BD2100" w:rsidRPr="00D81535" w:rsidRDefault="00BD2100">
      <w:pPr>
        <w:rPr>
          <w:rFonts w:ascii="黑体" w:eastAsia="黑体" w:hAnsi="黑体"/>
          <w:sz w:val="28"/>
          <w:szCs w:val="28"/>
        </w:rPr>
      </w:pPr>
    </w:p>
    <w:p w:rsidR="00BD2100" w:rsidRPr="00D81535" w:rsidRDefault="00BD2100">
      <w:pPr>
        <w:rPr>
          <w:rFonts w:ascii="黑体" w:eastAsia="黑体" w:hAnsi="黑体"/>
          <w:sz w:val="28"/>
          <w:szCs w:val="28"/>
        </w:rPr>
      </w:pPr>
    </w:p>
    <w:p w:rsidR="00BD2100" w:rsidRPr="00D81535" w:rsidRDefault="00BD2100">
      <w:pPr>
        <w:rPr>
          <w:rFonts w:ascii="黑体" w:eastAsia="黑体" w:hAnsi="黑体"/>
          <w:sz w:val="28"/>
          <w:szCs w:val="28"/>
        </w:rPr>
      </w:pPr>
    </w:p>
    <w:p w:rsidR="00BD2100" w:rsidRPr="00D81535" w:rsidRDefault="00BD2100">
      <w:pPr>
        <w:rPr>
          <w:rFonts w:ascii="黑体" w:eastAsia="黑体" w:hAnsi="黑体"/>
          <w:sz w:val="28"/>
          <w:szCs w:val="28"/>
        </w:rPr>
      </w:pPr>
    </w:p>
    <w:p w:rsidR="00BD2100" w:rsidRPr="00D81535" w:rsidRDefault="00BD2100">
      <w:pPr>
        <w:rPr>
          <w:rFonts w:ascii="黑体" w:eastAsia="黑体" w:hAnsi="黑体"/>
          <w:sz w:val="28"/>
          <w:szCs w:val="28"/>
        </w:rPr>
      </w:pPr>
    </w:p>
    <w:p w:rsidR="00BD2100" w:rsidRPr="00D81535" w:rsidRDefault="00BD2100">
      <w:pPr>
        <w:rPr>
          <w:rFonts w:ascii="黑体" w:eastAsia="黑体" w:hAnsi="黑体"/>
          <w:sz w:val="18"/>
          <w:szCs w:val="18"/>
        </w:rPr>
      </w:pPr>
    </w:p>
    <w:p w:rsidR="00BD2100" w:rsidRPr="00D81535" w:rsidRDefault="00392F31">
      <w:pPr>
        <w:spacing w:line="360" w:lineRule="auto"/>
        <w:jc w:val="center"/>
        <w:rPr>
          <w:rFonts w:ascii="黑体" w:eastAsia="黑体" w:hAnsi="黑体" w:cs="黑体"/>
          <w:sz w:val="28"/>
          <w:szCs w:val="28"/>
        </w:rPr>
      </w:pPr>
      <w:r w:rsidRPr="00392F31">
        <w:rPr>
          <w:noProof/>
          <w:sz w:val="44"/>
          <w:szCs w:val="44"/>
        </w:rPr>
        <w:pict>
          <v:line id="Line 3" o:spid="_x0000_s2052" style="position:absolute;left:0;text-align:left;flip:y;z-index:251654144;visibility:visible;mso-wrap-distance-top:-3e-5mm;mso-wrap-distance-bottom:-3e-5mm" from="-9.05pt,24.5pt" to="475.9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"/>
        </w:pict>
      </w:r>
      <w:r w:rsidR="00DD28DE" w:rsidRPr="00D81535">
        <w:rPr>
          <w:rFonts w:ascii="黑体" w:eastAsia="黑体" w:hAnsi="黑体" w:cs="黑体" w:hint="eastAsia"/>
          <w:sz w:val="28"/>
          <w:szCs w:val="28"/>
        </w:rPr>
        <w:t>2025-XX-XX发布                                   2025-XX-XX实施</w:t>
      </w:r>
    </w:p>
    <w:p w:rsidR="00BD2100" w:rsidRPr="00D81535" w:rsidRDefault="00DD28DE" w:rsidP="003F0ACA">
      <w:pPr>
        <w:spacing w:beforeLines="100" w:line="200" w:lineRule="atLeast"/>
        <w:ind w:firstLineChars="200" w:firstLine="880"/>
        <w:rPr>
          <w:b/>
          <w:bCs/>
          <w:sz w:val="32"/>
          <w:szCs w:val="44"/>
        </w:rPr>
      </w:pPr>
      <w:r w:rsidRPr="00D81535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河 南 省 市 场 监 督 管 理 局</w:t>
      </w:r>
      <w:r w:rsidRPr="00D81535">
        <w:rPr>
          <w:rFonts w:eastAsia="黑体"/>
          <w:bCs/>
          <w:sz w:val="28"/>
          <w:szCs w:val="28"/>
        </w:rPr>
        <w:t>发布</w:t>
      </w:r>
    </w:p>
    <w:p w:rsidR="00BD2100" w:rsidRPr="00D81535" w:rsidRDefault="00BD2100" w:rsidP="003F0ACA">
      <w:pPr>
        <w:spacing w:beforeLines="100"/>
        <w:ind w:firstLineChars="100" w:firstLine="440"/>
        <w:jc w:val="left"/>
        <w:rPr>
          <w:rFonts w:eastAsia="黑体"/>
          <w:sz w:val="44"/>
          <w:szCs w:val="44"/>
        </w:rPr>
      </w:pPr>
      <w:bookmarkStart w:id="6" w:name="bookmark2"/>
      <w:bookmarkStart w:id="7" w:name="_Toc10812"/>
      <w:bookmarkStart w:id="8" w:name="bookmark1"/>
      <w:bookmarkStart w:id="9" w:name="bookmark0"/>
    </w:p>
    <w:p w:rsidR="00BD2100" w:rsidRPr="00D81535" w:rsidRDefault="00DD28DE" w:rsidP="003F0ACA">
      <w:pPr>
        <w:spacing w:beforeLines="100"/>
        <w:jc w:val="left"/>
        <w:rPr>
          <w:rFonts w:eastAsia="黑体"/>
          <w:sz w:val="44"/>
          <w:szCs w:val="44"/>
        </w:rPr>
      </w:pPr>
      <w:r w:rsidRPr="00D81535">
        <w:rPr>
          <w:rFonts w:eastAsia="黑体" w:hint="eastAsia"/>
          <w:sz w:val="44"/>
          <w:szCs w:val="44"/>
        </w:rPr>
        <w:t>油气管道</w:t>
      </w:r>
      <w:bookmarkEnd w:id="6"/>
      <w:bookmarkEnd w:id="7"/>
      <w:bookmarkEnd w:id="8"/>
      <w:bookmarkEnd w:id="9"/>
      <w:r w:rsidR="00DB4FEC" w:rsidRPr="00D81535">
        <w:rPr>
          <w:rFonts w:eastAsia="黑体" w:hint="eastAsia"/>
          <w:sz w:val="44"/>
          <w:szCs w:val="44"/>
        </w:rPr>
        <w:t>电磁外检测设备</w:t>
      </w:r>
      <w:r w:rsidRPr="00D81535">
        <w:rPr>
          <w:rFonts w:eastAsia="黑体" w:hint="eastAsia"/>
          <w:sz w:val="44"/>
          <w:szCs w:val="44"/>
        </w:rPr>
        <w:t>检定规程</w:t>
      </w:r>
    </w:p>
    <w:p w:rsidR="00BD2100" w:rsidRPr="00D81535" w:rsidRDefault="00392F31">
      <w:pPr>
        <w:pStyle w:val="aff0"/>
        <w:spacing w:line="360" w:lineRule="auto"/>
        <w:ind w:firstLineChars="200" w:firstLine="880"/>
        <w:jc w:val="left"/>
        <w:rPr>
          <w:rFonts w:ascii="黑体" w:eastAsia="黑体" w:hAnsi="黑体" w:cs="黑体" w:hint="default"/>
          <w:szCs w:val="21"/>
        </w:rPr>
      </w:pPr>
      <w:r w:rsidRPr="00392F31">
        <w:rPr>
          <w:rFonts w:eastAsia="黑体" w:hint="default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4" o:spid="_x0000_s2051" type="#_x0000_t202" style="position:absolute;left:0;text-align:left;margin-left:313.75pt;margin-top:3.15pt;width:137.1pt;height:65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" strokeweight="2pt">
            <v:stroke dashstyle="dashDot" linestyle="thickBetweenThin"/>
            <v:textbox>
              <w:txbxContent>
                <w:p w:rsidR="005B5D74" w:rsidRDefault="005B5D74">
                  <w:pPr>
                    <w:rPr>
                      <w:rFonts w:ascii="黑体" w:eastAsia="黑体"/>
                      <w:bCs/>
                      <w:sz w:val="28"/>
                    </w:rPr>
                  </w:pPr>
                </w:p>
                <w:p w:rsidR="005B5D74" w:rsidRDefault="005B5D74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bCs/>
                      <w:sz w:val="28"/>
                      <w:szCs w:val="28"/>
                    </w:rPr>
                    <w:t>JJG（豫）XXX—202X</w:t>
                  </w:r>
                </w:p>
              </w:txbxContent>
            </v:textbox>
            <w10:wrap type="square"/>
          </v:shape>
        </w:pict>
      </w:r>
    </w:p>
    <w:p w:rsidR="00BD2100" w:rsidRPr="00D81535" w:rsidRDefault="00DD28DE" w:rsidP="003F0ACA">
      <w:pPr>
        <w:tabs>
          <w:tab w:val="left" w:pos="8110"/>
        </w:tabs>
        <w:snapToGrid w:val="0"/>
        <w:spacing w:beforeLines="50"/>
        <w:jc w:val="center"/>
        <w:rPr>
          <w:rFonts w:ascii="黑体" w:eastAsia="黑体" w:hAnsi="黑体"/>
          <w:bCs/>
          <w:sz w:val="28"/>
        </w:rPr>
      </w:pPr>
      <w:r w:rsidRPr="00D81535">
        <w:rPr>
          <w:rFonts w:ascii="黑体" w:eastAsia="黑体" w:hAnsi="黑体" w:hint="eastAsia"/>
          <w:bCs/>
          <w:sz w:val="28"/>
        </w:rPr>
        <w:t>Verification Regulationof</w:t>
      </w:r>
    </w:p>
    <w:p w:rsidR="00DB4FEC" w:rsidRPr="00D81535" w:rsidRDefault="00DB4FEC" w:rsidP="003F0ACA">
      <w:pPr>
        <w:spacing w:beforeLines="50" w:line="360" w:lineRule="auto"/>
        <w:jc w:val="center"/>
        <w:rPr>
          <w:rFonts w:ascii="黑体" w:eastAsia="黑体" w:hAnsi="黑体" w:cs="黑体"/>
          <w:sz w:val="28"/>
          <w:szCs w:val="28"/>
        </w:rPr>
      </w:pPr>
      <w:r w:rsidRPr="00D81535">
        <w:rPr>
          <w:rFonts w:ascii="黑体" w:eastAsia="黑体" w:hAnsi="黑体" w:cs="黑体" w:hint="eastAsia"/>
          <w:sz w:val="28"/>
          <w:szCs w:val="28"/>
        </w:rPr>
        <w:t xml:space="preserve">Oil and Gas Pipeline </w:t>
      </w:r>
      <w:r w:rsidRPr="00D81535">
        <w:rPr>
          <w:rFonts w:ascii="黑体" w:eastAsia="黑体" w:hAnsi="黑体" w:cs="黑体"/>
          <w:sz w:val="28"/>
          <w:szCs w:val="28"/>
        </w:rPr>
        <w:t xml:space="preserve">Electromagnetic </w:t>
      </w:r>
    </w:p>
    <w:p w:rsidR="00BD2100" w:rsidRPr="00D81535" w:rsidRDefault="00DB4FEC" w:rsidP="003F0ACA">
      <w:pPr>
        <w:tabs>
          <w:tab w:val="left" w:pos="8110"/>
        </w:tabs>
        <w:snapToGrid w:val="0"/>
        <w:spacing w:beforeLines="50"/>
        <w:ind w:firstLineChars="400" w:firstLine="1120"/>
        <w:rPr>
          <w:rFonts w:ascii="黑体" w:eastAsia="黑体" w:hAnsi="黑体"/>
          <w:bCs/>
          <w:sz w:val="28"/>
        </w:rPr>
      </w:pPr>
      <w:r w:rsidRPr="00D81535">
        <w:rPr>
          <w:rFonts w:ascii="黑体" w:eastAsia="黑体" w:hAnsi="黑体" w:cs="黑体" w:hint="eastAsia"/>
          <w:sz w:val="28"/>
          <w:szCs w:val="28"/>
        </w:rPr>
        <w:t>E</w:t>
      </w:r>
      <w:r w:rsidRPr="00D81535">
        <w:rPr>
          <w:rFonts w:ascii="黑体" w:eastAsia="黑体" w:hAnsi="黑体" w:cs="黑体"/>
          <w:sz w:val="28"/>
          <w:szCs w:val="28"/>
        </w:rPr>
        <w:t xml:space="preserve">xternal </w:t>
      </w:r>
      <w:r w:rsidRPr="00D81535">
        <w:rPr>
          <w:rFonts w:ascii="黑体" w:eastAsia="黑体" w:hAnsi="黑体" w:cs="黑体" w:hint="eastAsia"/>
          <w:sz w:val="28"/>
          <w:szCs w:val="28"/>
        </w:rPr>
        <w:t>InspectionE</w:t>
      </w:r>
      <w:r w:rsidRPr="00D81535">
        <w:rPr>
          <w:rFonts w:ascii="黑体" w:eastAsia="黑体" w:hAnsi="黑体" w:cs="黑体"/>
          <w:sz w:val="28"/>
          <w:szCs w:val="28"/>
        </w:rPr>
        <w:t>quipment</w:t>
      </w:r>
    </w:p>
    <w:p w:rsidR="00BD2100" w:rsidRPr="00D81535" w:rsidRDefault="00392F31">
      <w:pPr>
        <w:snapToGrid w:val="0"/>
        <w:rPr>
          <w:sz w:val="30"/>
        </w:rPr>
      </w:pPr>
      <w:r w:rsidRPr="00392F31">
        <w:rPr>
          <w:noProof/>
          <w:sz w:val="36"/>
        </w:rPr>
        <w:pict>
          <v:line id="直接连接符 12" o:spid="_x0000_s2050" style="position:absolute;left:0;text-align:left;z-index:251662336;visibility:visible;mso-wrap-distance-top:-3e-5mm;mso-wrap-distance-bottom:-3e-5mm" from="-3pt,16.25pt" to="45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" strokeweight="1pt"/>
        </w:pict>
      </w:r>
    </w:p>
    <w:p w:rsidR="00BD2100" w:rsidRPr="00D81535" w:rsidRDefault="00BD2100">
      <w:pPr>
        <w:pStyle w:val="aff0"/>
        <w:rPr>
          <w:rFonts w:hint="default"/>
          <w:sz w:val="24"/>
        </w:rPr>
      </w:pPr>
    </w:p>
    <w:p w:rsidR="00BD2100" w:rsidRPr="00D81535" w:rsidRDefault="00BD2100">
      <w:pPr>
        <w:pStyle w:val="aff0"/>
        <w:rPr>
          <w:rFonts w:hint="default"/>
          <w:sz w:val="24"/>
        </w:rPr>
      </w:pPr>
    </w:p>
    <w:p w:rsidR="00BD2100" w:rsidRPr="00D81535" w:rsidRDefault="00BD2100">
      <w:pPr>
        <w:pStyle w:val="aff0"/>
        <w:rPr>
          <w:rFonts w:hint="default"/>
          <w:sz w:val="24"/>
        </w:rPr>
      </w:pPr>
    </w:p>
    <w:p w:rsidR="00BD2100" w:rsidRPr="00D81535" w:rsidRDefault="00BD2100">
      <w:pPr>
        <w:pStyle w:val="aff0"/>
        <w:rPr>
          <w:rFonts w:hint="default"/>
          <w:sz w:val="24"/>
        </w:rPr>
      </w:pPr>
    </w:p>
    <w:p w:rsidR="00BD2100" w:rsidRPr="00D81535" w:rsidRDefault="00BD2100">
      <w:pPr>
        <w:pStyle w:val="aff0"/>
        <w:rPr>
          <w:rFonts w:hint="default"/>
          <w:sz w:val="24"/>
        </w:rPr>
      </w:pPr>
    </w:p>
    <w:p w:rsidR="00BD2100" w:rsidRPr="00D81535" w:rsidRDefault="00BD2100">
      <w:pPr>
        <w:pStyle w:val="aff0"/>
        <w:rPr>
          <w:rFonts w:hint="default"/>
          <w:sz w:val="24"/>
        </w:rPr>
      </w:pPr>
    </w:p>
    <w:p w:rsidR="00BD2100" w:rsidRPr="00D81535" w:rsidRDefault="00BD2100">
      <w:pPr>
        <w:pStyle w:val="aff0"/>
        <w:rPr>
          <w:rFonts w:hint="default"/>
          <w:sz w:val="24"/>
        </w:rPr>
      </w:pPr>
    </w:p>
    <w:p w:rsidR="00BD2100" w:rsidRPr="00D81535" w:rsidRDefault="00BD2100">
      <w:pPr>
        <w:pStyle w:val="aff0"/>
        <w:rPr>
          <w:rFonts w:hint="default"/>
          <w:sz w:val="24"/>
        </w:rPr>
      </w:pPr>
    </w:p>
    <w:p w:rsidR="00BD2100" w:rsidRPr="00D81535" w:rsidRDefault="00BD2100">
      <w:pPr>
        <w:pStyle w:val="aff0"/>
        <w:rPr>
          <w:rFonts w:hint="default"/>
          <w:sz w:val="24"/>
        </w:rPr>
      </w:pPr>
    </w:p>
    <w:p w:rsidR="00BD2100" w:rsidRPr="00D81535" w:rsidRDefault="00BD2100">
      <w:pPr>
        <w:pStyle w:val="aff0"/>
        <w:rPr>
          <w:rFonts w:hint="default"/>
          <w:sz w:val="24"/>
        </w:rPr>
      </w:pPr>
    </w:p>
    <w:p w:rsidR="00BD2100" w:rsidRPr="00D81535" w:rsidRDefault="00BD2100">
      <w:pPr>
        <w:pStyle w:val="aff0"/>
        <w:rPr>
          <w:rFonts w:hint="default"/>
          <w:sz w:val="24"/>
        </w:rPr>
      </w:pPr>
    </w:p>
    <w:p w:rsidR="00BD2100" w:rsidRPr="00D81535" w:rsidRDefault="00DD28DE">
      <w:pPr>
        <w:pStyle w:val="aff0"/>
        <w:spacing w:line="360" w:lineRule="auto"/>
        <w:ind w:firstLineChars="300" w:firstLine="840"/>
        <w:jc w:val="left"/>
        <w:rPr>
          <w:rFonts w:eastAsia="黑体" w:hAnsi="宋体" w:hint="default"/>
          <w:sz w:val="28"/>
          <w:szCs w:val="24"/>
        </w:rPr>
      </w:pPr>
      <w:r w:rsidRPr="00D81535">
        <w:rPr>
          <w:rFonts w:ascii="黑体" w:eastAsia="黑体"/>
          <w:sz w:val="28"/>
        </w:rPr>
        <w:t>归  口 单 位：</w:t>
      </w:r>
      <w:r w:rsidRPr="00D81535">
        <w:rPr>
          <w:rFonts w:hAnsi="宋体" w:cs="宋体"/>
          <w:sz w:val="28"/>
          <w:szCs w:val="24"/>
        </w:rPr>
        <w:t>河南省市场监督管理局</w:t>
      </w:r>
    </w:p>
    <w:p w:rsidR="00BD2100" w:rsidRPr="00D81535" w:rsidRDefault="00DD28DE">
      <w:pPr>
        <w:pStyle w:val="aff0"/>
        <w:spacing w:line="360" w:lineRule="auto"/>
        <w:ind w:firstLineChars="300" w:firstLine="840"/>
        <w:jc w:val="left"/>
        <w:rPr>
          <w:rFonts w:eastAsia="黑体" w:hAnsi="宋体" w:cs="宋体" w:hint="default"/>
          <w:sz w:val="28"/>
        </w:rPr>
      </w:pPr>
      <w:r w:rsidRPr="00D81535">
        <w:rPr>
          <w:rFonts w:ascii="黑体" w:eastAsia="黑体"/>
          <w:sz w:val="28"/>
        </w:rPr>
        <w:t>主要起草单位：</w:t>
      </w:r>
      <w:r w:rsidRPr="00D81535">
        <w:rPr>
          <w:rFonts w:hAnsi="宋体" w:cs="宋体"/>
          <w:sz w:val="28"/>
        </w:rPr>
        <w:t>河南省计量测试科学研究院</w:t>
      </w:r>
    </w:p>
    <w:p w:rsidR="00BD2100" w:rsidRPr="00D81535" w:rsidRDefault="00DD28DE">
      <w:pPr>
        <w:pStyle w:val="aff0"/>
        <w:spacing w:line="360" w:lineRule="auto"/>
        <w:ind w:firstLineChars="300" w:firstLine="840"/>
        <w:jc w:val="left"/>
        <w:rPr>
          <w:rFonts w:hAnsi="宋体" w:cs="宋体" w:hint="default"/>
          <w:sz w:val="28"/>
        </w:rPr>
      </w:pPr>
      <w:r w:rsidRPr="00D81535">
        <w:rPr>
          <w:rFonts w:ascii="黑体" w:eastAsia="黑体"/>
          <w:sz w:val="28"/>
        </w:rPr>
        <w:t>参加起草单位：</w:t>
      </w:r>
    </w:p>
    <w:p w:rsidR="00BD2100" w:rsidRPr="00D81535" w:rsidRDefault="00BD2100">
      <w:pPr>
        <w:pStyle w:val="aff0"/>
        <w:spacing w:line="360" w:lineRule="auto"/>
        <w:ind w:firstLineChars="1000" w:firstLine="2800"/>
        <w:jc w:val="left"/>
        <w:rPr>
          <w:rFonts w:hAnsi="宋体" w:cs="宋体" w:hint="default"/>
          <w:sz w:val="28"/>
        </w:rPr>
      </w:pPr>
    </w:p>
    <w:p w:rsidR="00BD2100" w:rsidRPr="00D81535" w:rsidRDefault="00BD2100">
      <w:pPr>
        <w:pStyle w:val="aff0"/>
        <w:rPr>
          <w:rFonts w:hAnsi="宋体" w:hint="default"/>
          <w:sz w:val="28"/>
          <w:szCs w:val="24"/>
        </w:rPr>
      </w:pPr>
    </w:p>
    <w:p w:rsidR="00BD2100" w:rsidRPr="00D81535" w:rsidRDefault="00BD2100">
      <w:pPr>
        <w:pStyle w:val="aff0"/>
        <w:rPr>
          <w:rFonts w:hAnsi="宋体" w:hint="default"/>
          <w:sz w:val="28"/>
          <w:szCs w:val="24"/>
        </w:rPr>
      </w:pPr>
    </w:p>
    <w:p w:rsidR="00BD2100" w:rsidRPr="00D81535" w:rsidRDefault="00BD2100">
      <w:pPr>
        <w:pStyle w:val="aff0"/>
        <w:rPr>
          <w:rFonts w:hAnsi="宋体" w:hint="default"/>
          <w:sz w:val="28"/>
          <w:szCs w:val="24"/>
        </w:rPr>
      </w:pPr>
    </w:p>
    <w:p w:rsidR="00BD2100" w:rsidRPr="00D81535" w:rsidRDefault="00BD2100">
      <w:pPr>
        <w:pStyle w:val="aff0"/>
        <w:rPr>
          <w:rFonts w:hAnsi="宋体" w:hint="default"/>
          <w:sz w:val="28"/>
          <w:szCs w:val="24"/>
        </w:rPr>
      </w:pPr>
    </w:p>
    <w:p w:rsidR="00BD2100" w:rsidRPr="00D81535" w:rsidRDefault="00BD2100">
      <w:pPr>
        <w:pStyle w:val="aff0"/>
        <w:rPr>
          <w:rFonts w:hAnsi="宋体" w:hint="default"/>
          <w:sz w:val="28"/>
          <w:szCs w:val="24"/>
        </w:rPr>
      </w:pPr>
    </w:p>
    <w:p w:rsidR="00BD2100" w:rsidRPr="00D81535" w:rsidRDefault="00BD2100">
      <w:pPr>
        <w:pStyle w:val="aff0"/>
        <w:rPr>
          <w:rFonts w:hAnsi="宋体" w:hint="default"/>
          <w:sz w:val="28"/>
          <w:szCs w:val="24"/>
        </w:rPr>
      </w:pPr>
    </w:p>
    <w:p w:rsidR="00BD2100" w:rsidRPr="00D81535" w:rsidRDefault="00BD2100">
      <w:pPr>
        <w:pStyle w:val="aff0"/>
        <w:rPr>
          <w:rFonts w:hAnsi="宋体" w:hint="default"/>
          <w:sz w:val="28"/>
          <w:szCs w:val="24"/>
        </w:rPr>
      </w:pPr>
    </w:p>
    <w:p w:rsidR="00BD2100" w:rsidRPr="00D81535" w:rsidRDefault="00BD2100">
      <w:pPr>
        <w:pStyle w:val="aff0"/>
        <w:rPr>
          <w:rFonts w:hAnsi="宋体" w:hint="default"/>
          <w:sz w:val="28"/>
          <w:szCs w:val="24"/>
        </w:rPr>
      </w:pPr>
    </w:p>
    <w:p w:rsidR="00BD2100" w:rsidRPr="00D81535" w:rsidRDefault="00BD2100">
      <w:pPr>
        <w:pStyle w:val="aff0"/>
        <w:jc w:val="center"/>
        <w:rPr>
          <w:rFonts w:ascii="Times New Roman" w:hAnsi="Times New Roman" w:hint="default"/>
          <w:sz w:val="28"/>
          <w:szCs w:val="28"/>
        </w:rPr>
      </w:pPr>
    </w:p>
    <w:p w:rsidR="00BD2100" w:rsidRPr="00D81535" w:rsidRDefault="00DD28DE">
      <w:pPr>
        <w:pStyle w:val="aff0"/>
        <w:jc w:val="center"/>
        <w:rPr>
          <w:rFonts w:hAnsi="宋体" w:cs="宋体" w:hint="default"/>
          <w:sz w:val="28"/>
          <w:szCs w:val="28"/>
        </w:rPr>
      </w:pPr>
      <w:r w:rsidRPr="00D81535">
        <w:rPr>
          <w:rFonts w:ascii="Times New Roman" w:hAnsi="Times New Roman"/>
          <w:sz w:val="28"/>
          <w:szCs w:val="28"/>
        </w:rPr>
        <w:t>本规程委托主要起草单位负责解释</w:t>
      </w:r>
    </w:p>
    <w:p w:rsidR="00BD2100" w:rsidRPr="00D81535" w:rsidRDefault="00BD2100">
      <w:pPr>
        <w:rPr>
          <w:rFonts w:ascii="黑体" w:eastAsia="黑体"/>
          <w:sz w:val="28"/>
        </w:rPr>
        <w:sectPr w:rsidR="00BD2100" w:rsidRPr="00D8153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304" w:bottom="1418" w:left="1361" w:header="851" w:footer="992" w:gutter="0"/>
          <w:pgNumType w:fmt="upperRoman" w:start="1"/>
          <w:cols w:space="720"/>
          <w:titlePg/>
          <w:docGrid w:linePitch="312"/>
        </w:sectPr>
      </w:pPr>
    </w:p>
    <w:p w:rsidR="00BD2100" w:rsidRPr="00D81535" w:rsidRDefault="00BD2100">
      <w:pPr>
        <w:rPr>
          <w:rFonts w:ascii="黑体" w:eastAsia="黑体"/>
          <w:sz w:val="28"/>
        </w:rPr>
      </w:pPr>
    </w:p>
    <w:p w:rsidR="00BD2100" w:rsidRPr="00D81535" w:rsidRDefault="00BD2100">
      <w:pPr>
        <w:spacing w:line="700" w:lineRule="exact"/>
        <w:ind w:firstLineChars="200" w:firstLine="560"/>
        <w:rPr>
          <w:rFonts w:ascii="黑体" w:eastAsia="黑体"/>
          <w:sz w:val="28"/>
        </w:rPr>
      </w:pPr>
    </w:p>
    <w:p w:rsidR="00BD2100" w:rsidRPr="00D81535" w:rsidRDefault="00DD28DE">
      <w:pPr>
        <w:spacing w:line="360" w:lineRule="auto"/>
        <w:ind w:firstLineChars="200" w:firstLine="560"/>
        <w:rPr>
          <w:rFonts w:ascii="黑体" w:eastAsia="黑体"/>
          <w:sz w:val="28"/>
        </w:rPr>
      </w:pPr>
      <w:r w:rsidRPr="00D81535">
        <w:rPr>
          <w:rFonts w:ascii="黑体" w:eastAsia="黑体" w:hint="eastAsia"/>
          <w:sz w:val="28"/>
        </w:rPr>
        <w:t>本规范主要起草人：</w:t>
      </w:r>
    </w:p>
    <w:p w:rsidR="00BD2100" w:rsidRPr="00D81535" w:rsidRDefault="00BD2100">
      <w:pPr>
        <w:spacing w:line="360" w:lineRule="auto"/>
        <w:ind w:firstLineChars="500" w:firstLine="1400"/>
        <w:rPr>
          <w:rFonts w:ascii="黑体" w:eastAsia="黑体"/>
          <w:sz w:val="28"/>
        </w:rPr>
      </w:pPr>
    </w:p>
    <w:p w:rsidR="00BD2100" w:rsidRPr="00D81535" w:rsidRDefault="00BD2100">
      <w:pPr>
        <w:spacing w:line="360" w:lineRule="auto"/>
        <w:ind w:firstLineChars="500" w:firstLine="1400"/>
        <w:rPr>
          <w:rFonts w:ascii="黑体" w:eastAsia="黑体"/>
          <w:sz w:val="28"/>
        </w:rPr>
      </w:pPr>
    </w:p>
    <w:p w:rsidR="00BD2100" w:rsidRPr="00D81535" w:rsidRDefault="00BD2100">
      <w:pPr>
        <w:spacing w:line="360" w:lineRule="auto"/>
        <w:ind w:firstLineChars="500" w:firstLine="1400"/>
        <w:rPr>
          <w:rFonts w:ascii="黑体" w:eastAsia="黑体"/>
          <w:sz w:val="28"/>
        </w:rPr>
      </w:pPr>
    </w:p>
    <w:p w:rsidR="00BD2100" w:rsidRPr="00D81535" w:rsidRDefault="00BD2100">
      <w:pPr>
        <w:spacing w:line="360" w:lineRule="auto"/>
        <w:ind w:firstLineChars="500" w:firstLine="1400"/>
        <w:rPr>
          <w:rFonts w:ascii="黑体" w:eastAsia="黑体"/>
          <w:sz w:val="28"/>
        </w:rPr>
      </w:pPr>
    </w:p>
    <w:p w:rsidR="00BD2100" w:rsidRPr="00D81535" w:rsidRDefault="00BD2100">
      <w:pPr>
        <w:spacing w:line="360" w:lineRule="auto"/>
        <w:ind w:firstLineChars="500" w:firstLine="1400"/>
        <w:rPr>
          <w:rFonts w:ascii="黑体" w:eastAsia="黑体"/>
          <w:sz w:val="28"/>
        </w:rPr>
      </w:pPr>
    </w:p>
    <w:p w:rsidR="00BD2100" w:rsidRPr="00D81535" w:rsidRDefault="00BD2100">
      <w:pPr>
        <w:spacing w:line="360" w:lineRule="auto"/>
        <w:ind w:firstLineChars="500" w:firstLine="1400"/>
        <w:rPr>
          <w:rFonts w:ascii="黑体" w:eastAsia="黑体"/>
          <w:sz w:val="28"/>
        </w:rPr>
      </w:pPr>
    </w:p>
    <w:p w:rsidR="00BD2100" w:rsidRPr="00D81535" w:rsidRDefault="00BD2100">
      <w:pPr>
        <w:spacing w:line="360" w:lineRule="auto"/>
        <w:ind w:firstLineChars="500" w:firstLine="1400"/>
        <w:rPr>
          <w:rFonts w:ascii="黑体" w:eastAsia="黑体"/>
          <w:sz w:val="28"/>
        </w:rPr>
      </w:pPr>
    </w:p>
    <w:p w:rsidR="00BD2100" w:rsidRPr="00D81535" w:rsidRDefault="00BD2100">
      <w:pPr>
        <w:spacing w:line="360" w:lineRule="auto"/>
        <w:ind w:firstLineChars="500" w:firstLine="1400"/>
        <w:rPr>
          <w:rFonts w:ascii="黑体" w:eastAsia="黑体"/>
          <w:sz w:val="28"/>
        </w:rPr>
      </w:pPr>
    </w:p>
    <w:p w:rsidR="00BD2100" w:rsidRPr="00D81535" w:rsidRDefault="00DD28DE">
      <w:pPr>
        <w:spacing w:line="360" w:lineRule="auto"/>
        <w:ind w:firstLineChars="500" w:firstLine="1400"/>
        <w:rPr>
          <w:rFonts w:ascii="黑体" w:eastAsia="黑体"/>
          <w:sz w:val="28"/>
        </w:rPr>
      </w:pPr>
      <w:r w:rsidRPr="00D81535">
        <w:rPr>
          <w:rFonts w:ascii="黑体" w:eastAsia="黑体" w:hint="eastAsia"/>
          <w:sz w:val="28"/>
        </w:rPr>
        <w:t>参加起草人：</w:t>
      </w:r>
    </w:p>
    <w:p w:rsidR="00BD2100" w:rsidRPr="00D81535" w:rsidRDefault="00BD2100">
      <w:pPr>
        <w:spacing w:line="360" w:lineRule="auto"/>
        <w:ind w:firstLineChars="700" w:firstLine="2240"/>
        <w:rPr>
          <w:rFonts w:ascii="黑体" w:eastAsia="黑体"/>
          <w:sz w:val="32"/>
        </w:rPr>
      </w:pPr>
    </w:p>
    <w:p w:rsidR="00BD2100" w:rsidRPr="00D81535" w:rsidRDefault="00BD2100">
      <w:pPr>
        <w:pStyle w:val="aff0"/>
        <w:spacing w:line="400" w:lineRule="exact"/>
        <w:jc w:val="center"/>
        <w:rPr>
          <w:rFonts w:ascii="黑体" w:eastAsia="黑体" w:hint="default"/>
          <w:sz w:val="32"/>
        </w:rPr>
      </w:pPr>
    </w:p>
    <w:p w:rsidR="00BD2100" w:rsidRPr="00D81535" w:rsidRDefault="00BD2100">
      <w:pPr>
        <w:pStyle w:val="aff0"/>
        <w:spacing w:line="400" w:lineRule="exact"/>
        <w:jc w:val="center"/>
        <w:rPr>
          <w:rFonts w:ascii="黑体" w:eastAsia="黑体" w:hint="default"/>
          <w:sz w:val="32"/>
        </w:rPr>
      </w:pPr>
    </w:p>
    <w:p w:rsidR="00BD2100" w:rsidRPr="00D81535" w:rsidRDefault="00BD2100">
      <w:pPr>
        <w:pStyle w:val="aff0"/>
        <w:spacing w:line="400" w:lineRule="exact"/>
        <w:jc w:val="center"/>
        <w:rPr>
          <w:rFonts w:ascii="黑体" w:eastAsia="黑体" w:hint="default"/>
          <w:sz w:val="32"/>
        </w:rPr>
      </w:pPr>
    </w:p>
    <w:p w:rsidR="00BD2100" w:rsidRPr="00D81535" w:rsidRDefault="00BD2100">
      <w:pPr>
        <w:pStyle w:val="aff0"/>
        <w:spacing w:line="400" w:lineRule="exact"/>
        <w:jc w:val="center"/>
        <w:rPr>
          <w:rFonts w:ascii="黑体" w:eastAsia="黑体" w:hint="default"/>
          <w:sz w:val="32"/>
        </w:rPr>
      </w:pPr>
    </w:p>
    <w:p w:rsidR="00BD2100" w:rsidRPr="00D81535" w:rsidRDefault="00BD2100">
      <w:pPr>
        <w:pStyle w:val="aff0"/>
        <w:spacing w:line="400" w:lineRule="exact"/>
        <w:jc w:val="center"/>
        <w:rPr>
          <w:rFonts w:ascii="黑体" w:eastAsia="黑体" w:hint="default"/>
          <w:sz w:val="32"/>
        </w:rPr>
      </w:pPr>
    </w:p>
    <w:p w:rsidR="00BD2100" w:rsidRPr="00D81535" w:rsidRDefault="00BD2100">
      <w:pPr>
        <w:pStyle w:val="aff0"/>
        <w:spacing w:line="400" w:lineRule="exact"/>
        <w:jc w:val="center"/>
        <w:rPr>
          <w:rFonts w:ascii="黑体" w:eastAsia="黑体" w:hint="default"/>
          <w:sz w:val="32"/>
        </w:rPr>
      </w:pPr>
    </w:p>
    <w:p w:rsidR="00BD2100" w:rsidRPr="00D81535" w:rsidRDefault="00BD2100">
      <w:pPr>
        <w:pStyle w:val="aff0"/>
        <w:spacing w:line="400" w:lineRule="exact"/>
        <w:jc w:val="center"/>
        <w:rPr>
          <w:rFonts w:ascii="黑体" w:eastAsia="黑体" w:hint="default"/>
          <w:sz w:val="32"/>
        </w:rPr>
      </w:pPr>
    </w:p>
    <w:p w:rsidR="00BD2100" w:rsidRPr="00D81535" w:rsidRDefault="00BD2100">
      <w:pPr>
        <w:jc w:val="center"/>
        <w:rPr>
          <w:rFonts w:eastAsia="黑体"/>
          <w:b/>
          <w:bCs/>
          <w:sz w:val="28"/>
          <w:szCs w:val="28"/>
        </w:rPr>
        <w:sectPr w:rsidR="00BD2100" w:rsidRPr="00D81535">
          <w:footerReference w:type="even" r:id="rId17"/>
          <w:footerReference w:type="default" r:id="rId18"/>
          <w:footerReference w:type="first" r:id="rId19"/>
          <w:pgSz w:w="11906" w:h="16838"/>
          <w:pgMar w:top="1418" w:right="1304" w:bottom="1418" w:left="1361" w:header="851" w:footer="992" w:gutter="0"/>
          <w:pgNumType w:fmt="upperRoman" w:start="1"/>
          <w:cols w:space="720"/>
          <w:docGrid w:linePitch="312"/>
        </w:sectPr>
      </w:pPr>
    </w:p>
    <w:sdt>
      <w:sdtPr>
        <w:rPr>
          <w:rFonts w:ascii="Times New Roman" w:eastAsia="宋体" w:hAnsi="Times New Roman" w:cs="Times New Roman"/>
          <w:b w:val="0"/>
          <w:bCs w:val="0"/>
          <w:color w:val="auto"/>
          <w:kern w:val="2"/>
          <w:sz w:val="21"/>
          <w:szCs w:val="24"/>
          <w:lang w:val="zh-CN"/>
        </w:rPr>
        <w:id w:val="-649515800"/>
        <w:docPartObj>
          <w:docPartGallery w:val="Table of Contents"/>
          <w:docPartUnique/>
        </w:docPartObj>
      </w:sdtPr>
      <w:sdtContent>
        <w:p w:rsidR="00BD2100" w:rsidRPr="00D81535" w:rsidRDefault="00DD28DE">
          <w:pPr>
            <w:pStyle w:val="TOC2"/>
            <w:jc w:val="center"/>
            <w:rPr>
              <w:color w:val="auto"/>
            </w:rPr>
          </w:pPr>
          <w:r w:rsidRPr="00D81535">
            <w:rPr>
              <w:rFonts w:ascii="黑体" w:eastAsia="黑体" w:hAnsi="黑体"/>
              <w:color w:val="auto"/>
              <w:sz w:val="44"/>
              <w:szCs w:val="44"/>
              <w:lang w:val="zh-CN"/>
            </w:rPr>
            <w:t>目录</w:t>
          </w:r>
        </w:p>
        <w:p w:rsidR="00080566" w:rsidRPr="00D81535" w:rsidRDefault="00392F31" w:rsidP="001B5C37">
          <w:pPr>
            <w:pStyle w:val="10"/>
            <w:spacing w:line="300" w:lineRule="auto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</w:rPr>
          </w:pPr>
          <w:r w:rsidRPr="00392F31">
            <w:fldChar w:fldCharType="begin"/>
          </w:r>
          <w:r w:rsidR="00DD28DE" w:rsidRPr="00D81535">
            <w:instrText xml:space="preserve"> TOC \o "1-3" \h \z \u </w:instrText>
          </w:r>
          <w:r w:rsidRPr="00392F31">
            <w:fldChar w:fldCharType="separate"/>
          </w:r>
        </w:p>
        <w:p w:rsidR="00080566" w:rsidRPr="00D81535" w:rsidRDefault="00392F31" w:rsidP="001B5C37">
          <w:pPr>
            <w:pStyle w:val="10"/>
            <w:spacing w:line="300" w:lineRule="auto"/>
            <w:rPr>
              <w:rFonts w:asciiTheme="minorEastAsia" w:eastAsiaTheme="minorEastAsia" w:hAnsiTheme="minorEastAsia" w:cstheme="minorBidi"/>
              <w:noProof/>
              <w:kern w:val="2"/>
              <w:sz w:val="24"/>
              <w:szCs w:val="24"/>
            </w:rPr>
          </w:pPr>
          <w:hyperlink w:anchor="_Toc190420970" w:history="1">
            <w:r w:rsidR="00080566" w:rsidRPr="00D81535">
              <w:rPr>
                <w:rStyle w:val="affc"/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1范围</w:t>
            </w:r>
            <w:r w:rsidR="00080566"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tab/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begin"/>
            </w:r>
            <w:r w:rsidR="00080566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instrText>PAGEREF _Toc190420970 \h</w:instrTex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separate"/>
            </w:r>
            <w:r w:rsidR="004F7A57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t>3</w: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80566" w:rsidRPr="00D81535" w:rsidRDefault="00392F31" w:rsidP="001B5C37">
          <w:pPr>
            <w:pStyle w:val="10"/>
            <w:spacing w:line="300" w:lineRule="auto"/>
            <w:rPr>
              <w:rFonts w:asciiTheme="minorEastAsia" w:eastAsiaTheme="minorEastAsia" w:hAnsiTheme="minorEastAsia" w:cstheme="minorBidi"/>
              <w:noProof/>
              <w:kern w:val="2"/>
              <w:sz w:val="24"/>
              <w:szCs w:val="24"/>
            </w:rPr>
          </w:pPr>
          <w:hyperlink w:anchor="_Toc190420971" w:history="1">
            <w:r w:rsidR="00080566" w:rsidRPr="00D81535">
              <w:rPr>
                <w:rStyle w:val="affc"/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2引用文件</w:t>
            </w:r>
            <w:r w:rsidR="00080566"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tab/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begin"/>
            </w:r>
            <w:r w:rsidR="00080566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instrText>PAGEREF _Toc190420971 \h</w:instrTex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separate"/>
            </w:r>
            <w:r w:rsidR="004F7A57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t>3</w: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80566" w:rsidRPr="00D81535" w:rsidRDefault="00392F31" w:rsidP="001B5C37">
          <w:pPr>
            <w:pStyle w:val="10"/>
            <w:spacing w:line="300" w:lineRule="auto"/>
            <w:rPr>
              <w:rFonts w:asciiTheme="minorEastAsia" w:eastAsiaTheme="minorEastAsia" w:hAnsiTheme="minorEastAsia" w:cstheme="minorBidi"/>
              <w:noProof/>
              <w:kern w:val="2"/>
              <w:sz w:val="24"/>
              <w:szCs w:val="24"/>
            </w:rPr>
          </w:pPr>
          <w:hyperlink w:anchor="_Toc190420972" w:history="1">
            <w:r w:rsidR="00080566" w:rsidRPr="00D81535">
              <w:rPr>
                <w:rStyle w:val="affc"/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3 术语和定义</w:t>
            </w:r>
            <w:r w:rsidR="00080566"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tab/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begin"/>
            </w:r>
            <w:r w:rsidR="00080566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instrText>PAGEREF _Toc190420972 \h</w:instrTex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separate"/>
            </w:r>
            <w:r w:rsidR="004F7A57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t>3</w: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80566" w:rsidRPr="00D81535" w:rsidRDefault="00392F31" w:rsidP="001B5C37">
          <w:pPr>
            <w:pStyle w:val="10"/>
            <w:spacing w:line="300" w:lineRule="auto"/>
            <w:rPr>
              <w:rFonts w:asciiTheme="minorEastAsia" w:eastAsiaTheme="minorEastAsia" w:hAnsiTheme="minorEastAsia" w:cstheme="minorBidi"/>
              <w:noProof/>
              <w:kern w:val="2"/>
              <w:sz w:val="24"/>
              <w:szCs w:val="24"/>
            </w:rPr>
          </w:pPr>
          <w:hyperlink w:anchor="_Toc190420973" w:history="1">
            <w:r w:rsidR="00080566" w:rsidRPr="00D81535">
              <w:rPr>
                <w:rStyle w:val="affc"/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4概述</w:t>
            </w:r>
            <w:r w:rsidR="00080566"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tab/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begin"/>
            </w:r>
            <w:r w:rsidR="00080566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instrText>PAGEREF _Toc190420973 \h</w:instrTex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separate"/>
            </w:r>
            <w:r w:rsidR="004F7A57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t>3</w: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80566" w:rsidRPr="00D81535" w:rsidRDefault="00392F31" w:rsidP="001B5C37">
          <w:pPr>
            <w:pStyle w:val="10"/>
            <w:spacing w:line="300" w:lineRule="auto"/>
            <w:rPr>
              <w:rFonts w:asciiTheme="minorEastAsia" w:eastAsiaTheme="minorEastAsia" w:hAnsiTheme="minorEastAsia" w:cstheme="minorBidi"/>
              <w:noProof/>
              <w:kern w:val="2"/>
              <w:sz w:val="24"/>
              <w:szCs w:val="24"/>
            </w:rPr>
          </w:pPr>
          <w:hyperlink w:anchor="_Toc190420974" w:history="1">
            <w:r w:rsidR="00080566" w:rsidRPr="00D81535">
              <w:rPr>
                <w:rStyle w:val="affc"/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5计量性能要求</w:t>
            </w:r>
            <w:r w:rsidR="00080566"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tab/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begin"/>
            </w:r>
            <w:r w:rsidR="00080566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instrText>PAGEREF _Toc190420974 \h</w:instrTex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separate"/>
            </w:r>
            <w:r w:rsidR="004F7A57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t>4</w: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80566" w:rsidRPr="00D81535" w:rsidRDefault="00392F31" w:rsidP="001B5C37">
          <w:pPr>
            <w:pStyle w:val="10"/>
            <w:spacing w:line="300" w:lineRule="auto"/>
            <w:rPr>
              <w:rFonts w:asciiTheme="minorEastAsia" w:eastAsiaTheme="minorEastAsia" w:hAnsiTheme="minorEastAsia" w:cstheme="minorBidi"/>
              <w:noProof/>
              <w:kern w:val="2"/>
              <w:sz w:val="24"/>
              <w:szCs w:val="24"/>
            </w:rPr>
          </w:pPr>
          <w:hyperlink w:anchor="_Toc190420975" w:history="1">
            <w:r w:rsidR="00080566" w:rsidRPr="00D81535">
              <w:rPr>
                <w:rStyle w:val="affc"/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6 通用技术要求</w:t>
            </w:r>
            <w:r w:rsidR="00080566"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tab/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begin"/>
            </w:r>
            <w:r w:rsidR="00080566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instrText>PAGEREF _Toc190420975 \h</w:instrTex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separate"/>
            </w:r>
            <w:r w:rsidR="004F7A57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t>4</w: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80566" w:rsidRPr="00D81535" w:rsidRDefault="00392F31" w:rsidP="001B5C37">
          <w:pPr>
            <w:pStyle w:val="10"/>
            <w:spacing w:line="300" w:lineRule="auto"/>
            <w:rPr>
              <w:rFonts w:asciiTheme="minorEastAsia" w:eastAsiaTheme="minorEastAsia" w:hAnsiTheme="minorEastAsia" w:cstheme="minorBidi"/>
              <w:noProof/>
              <w:kern w:val="2"/>
              <w:sz w:val="24"/>
              <w:szCs w:val="24"/>
            </w:rPr>
          </w:pPr>
          <w:hyperlink w:anchor="_Toc190420976" w:history="1">
            <w:r w:rsidR="00080566" w:rsidRPr="00D81535">
              <w:rPr>
                <w:rStyle w:val="affc"/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7计量器具控制</w:t>
            </w:r>
            <w:r w:rsidR="00080566"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tab/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begin"/>
            </w:r>
            <w:r w:rsidR="00080566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instrText>PAGEREF _Toc190420976 \h</w:instrTex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separate"/>
            </w:r>
            <w:r w:rsidR="004F7A57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t>4</w: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80566" w:rsidRPr="00D81535" w:rsidRDefault="00392F31" w:rsidP="001B5C37">
          <w:pPr>
            <w:pStyle w:val="20"/>
            <w:spacing w:line="300" w:lineRule="auto"/>
            <w:rPr>
              <w:rFonts w:asciiTheme="minorEastAsia" w:eastAsiaTheme="minorEastAsia" w:hAnsiTheme="minorEastAsia" w:cstheme="minorBidi"/>
              <w:noProof/>
              <w:kern w:val="2"/>
              <w:sz w:val="24"/>
              <w:szCs w:val="24"/>
            </w:rPr>
          </w:pPr>
          <w:hyperlink w:anchor="_Toc190420977" w:history="1">
            <w:r w:rsidR="00080566" w:rsidRPr="00D81535">
              <w:rPr>
                <w:rStyle w:val="affc"/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7.1 检定环境条件</w:t>
            </w:r>
            <w:r w:rsidR="00080566"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tab/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begin"/>
            </w:r>
            <w:r w:rsidR="00080566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instrText>PAGEREF _Toc190420977 \h</w:instrTex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separate"/>
            </w:r>
            <w:r w:rsidR="004F7A57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t>4</w: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80566" w:rsidRPr="00D81535" w:rsidRDefault="00392F31" w:rsidP="001B5C37">
          <w:pPr>
            <w:pStyle w:val="20"/>
            <w:spacing w:line="300" w:lineRule="auto"/>
            <w:rPr>
              <w:rFonts w:asciiTheme="minorEastAsia" w:eastAsiaTheme="minorEastAsia" w:hAnsiTheme="minorEastAsia" w:cstheme="minorBidi"/>
              <w:noProof/>
              <w:kern w:val="2"/>
              <w:sz w:val="24"/>
              <w:szCs w:val="24"/>
            </w:rPr>
          </w:pPr>
          <w:hyperlink w:anchor="_Toc190420978" w:history="1">
            <w:r w:rsidR="00080566" w:rsidRPr="00D81535">
              <w:rPr>
                <w:rStyle w:val="affc"/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7.2计量标准器具及配套设备</w:t>
            </w:r>
            <w:r w:rsidR="00080566"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tab/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begin"/>
            </w:r>
            <w:r w:rsidR="00080566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instrText>PAGEREF _Toc190420978 \h</w:instrTex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separate"/>
            </w:r>
            <w:r w:rsidR="004F7A57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t>4</w: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80566" w:rsidRPr="00D81535" w:rsidRDefault="00392F31" w:rsidP="001B5C37">
          <w:pPr>
            <w:pStyle w:val="20"/>
            <w:spacing w:line="300" w:lineRule="auto"/>
            <w:rPr>
              <w:rFonts w:asciiTheme="minorEastAsia" w:eastAsiaTheme="minorEastAsia" w:hAnsiTheme="minorEastAsia" w:cstheme="minorBidi"/>
              <w:noProof/>
              <w:kern w:val="2"/>
              <w:sz w:val="24"/>
              <w:szCs w:val="24"/>
            </w:rPr>
          </w:pPr>
          <w:hyperlink w:anchor="_Toc190420979" w:history="1">
            <w:r w:rsidR="00080566" w:rsidRPr="00D81535">
              <w:rPr>
                <w:rStyle w:val="affc"/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7.3检定项目</w:t>
            </w:r>
            <w:r w:rsidR="00080566"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tab/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begin"/>
            </w:r>
            <w:r w:rsidR="00080566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instrText>PAGEREF _Toc190420979 \h</w:instrTex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separate"/>
            </w:r>
            <w:r w:rsidR="004F7A57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t>5</w: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80566" w:rsidRPr="00D81535" w:rsidRDefault="00392F31" w:rsidP="001B5C37">
          <w:pPr>
            <w:pStyle w:val="20"/>
            <w:spacing w:line="300" w:lineRule="auto"/>
            <w:rPr>
              <w:rFonts w:asciiTheme="minorEastAsia" w:eastAsiaTheme="minorEastAsia" w:hAnsiTheme="minorEastAsia" w:cstheme="minorBidi"/>
              <w:noProof/>
              <w:kern w:val="2"/>
              <w:sz w:val="24"/>
              <w:szCs w:val="24"/>
            </w:rPr>
          </w:pPr>
          <w:hyperlink w:anchor="_Toc190420980" w:history="1">
            <w:r w:rsidR="00080566" w:rsidRPr="00D81535">
              <w:rPr>
                <w:rStyle w:val="affc"/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7.4 检定方法</w:t>
            </w:r>
            <w:r w:rsidR="00080566"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tab/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begin"/>
            </w:r>
            <w:r w:rsidR="00080566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instrText>PAGEREF _Toc190420980 \h</w:instrTex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separate"/>
            </w:r>
            <w:r w:rsidR="004F7A57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t>5</w: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80566" w:rsidRPr="00D81535" w:rsidRDefault="00392F31" w:rsidP="001B5C37">
          <w:pPr>
            <w:pStyle w:val="20"/>
            <w:spacing w:line="300" w:lineRule="auto"/>
            <w:rPr>
              <w:rFonts w:asciiTheme="minorEastAsia" w:eastAsiaTheme="minorEastAsia" w:hAnsiTheme="minorEastAsia" w:cstheme="minorBidi"/>
              <w:noProof/>
              <w:kern w:val="2"/>
              <w:sz w:val="24"/>
              <w:szCs w:val="24"/>
            </w:rPr>
          </w:pPr>
          <w:hyperlink w:anchor="_Toc190420981" w:history="1">
            <w:r w:rsidR="00080566" w:rsidRPr="00D81535">
              <w:rPr>
                <w:rStyle w:val="affc"/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7.4 检定结果的处理</w:t>
            </w:r>
            <w:r w:rsidR="00080566"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tab/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begin"/>
            </w:r>
            <w:r w:rsidR="00080566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instrText>PAGEREF _Toc190420981 \h</w:instrTex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separate"/>
            </w:r>
            <w:r w:rsidR="004F7A57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t>8</w: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80566" w:rsidRPr="00D81535" w:rsidRDefault="00392F31" w:rsidP="001B5C37">
          <w:pPr>
            <w:pStyle w:val="20"/>
            <w:spacing w:line="300" w:lineRule="auto"/>
            <w:rPr>
              <w:rFonts w:asciiTheme="minorEastAsia" w:eastAsiaTheme="minorEastAsia" w:hAnsiTheme="minorEastAsia" w:cstheme="minorBidi"/>
              <w:noProof/>
              <w:kern w:val="2"/>
              <w:sz w:val="24"/>
              <w:szCs w:val="24"/>
            </w:rPr>
          </w:pPr>
          <w:hyperlink w:anchor="_Toc190420982" w:history="1">
            <w:r w:rsidR="00080566" w:rsidRPr="00D81535">
              <w:rPr>
                <w:rStyle w:val="affc"/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7.5检定周期</w:t>
            </w:r>
            <w:r w:rsidR="00080566"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tab/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begin"/>
            </w:r>
            <w:r w:rsidR="00080566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instrText>PAGEREF _Toc190420982 \h</w:instrTex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separate"/>
            </w:r>
            <w:r w:rsidR="004F7A57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t>8</w: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80566" w:rsidRPr="00D81535" w:rsidRDefault="00392F31" w:rsidP="001B5C37">
          <w:pPr>
            <w:pStyle w:val="10"/>
            <w:spacing w:line="300" w:lineRule="auto"/>
            <w:rPr>
              <w:rFonts w:asciiTheme="minorEastAsia" w:eastAsiaTheme="minorEastAsia" w:hAnsiTheme="minorEastAsia" w:cstheme="minorBidi"/>
              <w:noProof/>
              <w:kern w:val="2"/>
              <w:sz w:val="24"/>
              <w:szCs w:val="24"/>
            </w:rPr>
          </w:pPr>
          <w:hyperlink w:anchor="_Toc190420983" w:history="1">
            <w:r w:rsidR="00080566" w:rsidRPr="00D81535">
              <w:rPr>
                <w:rStyle w:val="affc"/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附录A</w:t>
            </w:r>
            <w:r w:rsidR="00080566"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tab/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begin"/>
            </w:r>
            <w:r w:rsidR="00080566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instrText>PAGEREF _Toc190420983 \h</w:instrTex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separate"/>
            </w:r>
            <w:r w:rsidR="004F7A57" w:rsidRPr="00D81535">
              <w:rPr>
                <w:rFonts w:asciiTheme="minorEastAsia" w:eastAsiaTheme="minorEastAsia" w:hAnsiTheme="minorEastAsia"/>
                <w:noProof/>
                <w:webHidden/>
                <w:sz w:val="24"/>
                <w:szCs w:val="24"/>
              </w:rPr>
              <w:t>9</w:t>
            </w:r>
            <w:r w:rsidRPr="00D81535">
              <w:rPr>
                <w:rFonts w:asciiTheme="minorEastAsia" w:eastAsiaTheme="minorEastAsia" w:hAnsiTheme="minorEastAsia" w:hint="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2100" w:rsidRPr="00D81535" w:rsidRDefault="00392F31" w:rsidP="001B5C37">
          <w:pPr>
            <w:spacing w:line="300" w:lineRule="auto"/>
          </w:pPr>
          <w:r w:rsidRPr="00D81535">
            <w:rPr>
              <w:b/>
              <w:bCs/>
              <w:lang w:val="zh-CN"/>
            </w:rPr>
            <w:fldChar w:fldCharType="end"/>
          </w:r>
        </w:p>
      </w:sdtContent>
    </w:sdt>
    <w:p w:rsidR="00BD2100" w:rsidRPr="00D81535" w:rsidRDefault="00BD2100" w:rsidP="003F0ACA">
      <w:pPr>
        <w:pStyle w:val="aff0"/>
        <w:tabs>
          <w:tab w:val="left" w:pos="6451"/>
        </w:tabs>
        <w:spacing w:beforeLines="100" w:afterLines="100" w:line="360" w:lineRule="auto"/>
        <w:jc w:val="center"/>
        <w:rPr>
          <w:rFonts w:ascii="黑体" w:eastAsia="黑体" w:hAnsi="黑体" w:hint="default"/>
          <w:sz w:val="44"/>
          <w:szCs w:val="44"/>
        </w:rPr>
      </w:pPr>
    </w:p>
    <w:p w:rsidR="00BD2100" w:rsidRPr="00D81535" w:rsidRDefault="00BD2100" w:rsidP="003F0ACA">
      <w:pPr>
        <w:pStyle w:val="aff0"/>
        <w:tabs>
          <w:tab w:val="left" w:pos="6451"/>
        </w:tabs>
        <w:spacing w:beforeLines="100" w:afterLines="100" w:line="360" w:lineRule="auto"/>
        <w:jc w:val="center"/>
        <w:rPr>
          <w:rFonts w:ascii="黑体" w:eastAsia="黑体" w:hAnsi="黑体" w:hint="default"/>
          <w:sz w:val="44"/>
          <w:szCs w:val="44"/>
        </w:rPr>
      </w:pPr>
    </w:p>
    <w:p w:rsidR="00BD2100" w:rsidRPr="00D81535" w:rsidRDefault="00BD2100" w:rsidP="003F0ACA">
      <w:pPr>
        <w:pStyle w:val="aff0"/>
        <w:tabs>
          <w:tab w:val="left" w:pos="6451"/>
        </w:tabs>
        <w:spacing w:beforeLines="100" w:afterLines="100" w:line="360" w:lineRule="auto"/>
        <w:jc w:val="center"/>
        <w:rPr>
          <w:rFonts w:ascii="黑体" w:eastAsia="黑体" w:hAnsi="黑体" w:hint="default"/>
          <w:sz w:val="44"/>
          <w:szCs w:val="44"/>
        </w:rPr>
      </w:pPr>
    </w:p>
    <w:p w:rsidR="00BD2100" w:rsidRPr="00D81535" w:rsidRDefault="00BD2100" w:rsidP="003F0ACA">
      <w:pPr>
        <w:pStyle w:val="aff0"/>
        <w:tabs>
          <w:tab w:val="left" w:pos="6451"/>
        </w:tabs>
        <w:spacing w:beforeLines="100" w:afterLines="100" w:line="360" w:lineRule="auto"/>
        <w:jc w:val="center"/>
        <w:rPr>
          <w:rFonts w:ascii="黑体" w:eastAsia="黑体" w:hAnsi="黑体" w:hint="default"/>
          <w:sz w:val="44"/>
          <w:szCs w:val="44"/>
        </w:rPr>
      </w:pPr>
    </w:p>
    <w:p w:rsidR="00BD2100" w:rsidRPr="00D81535" w:rsidRDefault="00BD2100" w:rsidP="003F0ACA">
      <w:pPr>
        <w:pStyle w:val="aff0"/>
        <w:tabs>
          <w:tab w:val="left" w:pos="6451"/>
        </w:tabs>
        <w:spacing w:beforeLines="100" w:afterLines="100" w:line="360" w:lineRule="auto"/>
        <w:jc w:val="center"/>
        <w:rPr>
          <w:rFonts w:ascii="黑体" w:eastAsia="黑体" w:hAnsi="黑体" w:hint="default"/>
          <w:sz w:val="44"/>
          <w:szCs w:val="44"/>
        </w:rPr>
      </w:pPr>
    </w:p>
    <w:p w:rsidR="00BD2100" w:rsidRPr="00D81535" w:rsidRDefault="00BD2100" w:rsidP="003F0ACA">
      <w:pPr>
        <w:pStyle w:val="aff0"/>
        <w:tabs>
          <w:tab w:val="left" w:pos="6451"/>
        </w:tabs>
        <w:spacing w:beforeLines="100" w:afterLines="100" w:line="360" w:lineRule="auto"/>
        <w:jc w:val="center"/>
        <w:rPr>
          <w:rFonts w:ascii="黑体" w:eastAsia="黑体" w:hAnsi="黑体" w:hint="default"/>
          <w:sz w:val="44"/>
          <w:szCs w:val="44"/>
        </w:rPr>
      </w:pPr>
    </w:p>
    <w:p w:rsidR="00BD2100" w:rsidRPr="00D81535" w:rsidRDefault="00DD28DE" w:rsidP="00080566">
      <w:pPr>
        <w:pStyle w:val="1"/>
        <w:jc w:val="center"/>
      </w:pPr>
      <w:bookmarkStart w:id="10" w:name="_Toc179381045"/>
      <w:bookmarkStart w:id="11" w:name="_Toc179381135"/>
      <w:bookmarkStart w:id="12" w:name="_Toc179299758"/>
      <w:bookmarkStart w:id="13" w:name="_Toc179380963"/>
      <w:bookmarkStart w:id="14" w:name="_Toc190420969"/>
      <w:r w:rsidRPr="00D81535">
        <w:lastRenderedPageBreak/>
        <w:t>引言</w:t>
      </w:r>
      <w:bookmarkEnd w:id="10"/>
      <w:bookmarkEnd w:id="11"/>
      <w:bookmarkEnd w:id="12"/>
      <w:bookmarkEnd w:id="13"/>
      <w:bookmarkEnd w:id="14"/>
    </w:p>
    <w:p w:rsidR="00BD2100" w:rsidRPr="00D81535" w:rsidRDefault="00DD28DE">
      <w:pPr>
        <w:pStyle w:val="0"/>
        <w:spacing w:line="336" w:lineRule="auto"/>
        <w:ind w:firstLineChars="200" w:firstLine="480"/>
        <w:rPr>
          <w:sz w:val="24"/>
          <w:szCs w:val="24"/>
        </w:rPr>
      </w:pPr>
      <w:r w:rsidRPr="00D81535">
        <w:rPr>
          <w:sz w:val="24"/>
          <w:szCs w:val="24"/>
        </w:rPr>
        <w:t>JJF10</w:t>
      </w:r>
      <w:r w:rsidRPr="00D81535">
        <w:rPr>
          <w:rFonts w:hint="eastAsia"/>
          <w:sz w:val="24"/>
          <w:szCs w:val="24"/>
        </w:rPr>
        <w:t>02</w:t>
      </w:r>
      <w:r w:rsidRPr="00D81535">
        <w:rPr>
          <w:sz w:val="24"/>
          <w:szCs w:val="24"/>
        </w:rPr>
        <w:t>-2010</w:t>
      </w:r>
      <w:r w:rsidRPr="00D81535">
        <w:rPr>
          <w:sz w:val="24"/>
          <w:szCs w:val="24"/>
        </w:rPr>
        <w:t>《国家计量检定规程编写规则》</w:t>
      </w:r>
      <w:r w:rsidRPr="00D81535">
        <w:rPr>
          <w:rFonts w:hint="eastAsia"/>
          <w:sz w:val="24"/>
          <w:szCs w:val="24"/>
        </w:rPr>
        <w:t>和</w:t>
      </w:r>
      <w:r w:rsidRPr="00D81535">
        <w:rPr>
          <w:sz w:val="24"/>
          <w:szCs w:val="24"/>
        </w:rPr>
        <w:t>JJF1001-2011</w:t>
      </w:r>
      <w:r w:rsidRPr="00D81535">
        <w:rPr>
          <w:sz w:val="24"/>
          <w:szCs w:val="24"/>
        </w:rPr>
        <w:t>《通用计量术语及定义》</w:t>
      </w:r>
      <w:r w:rsidRPr="00D81535">
        <w:rPr>
          <w:rFonts w:hint="eastAsia"/>
          <w:sz w:val="24"/>
          <w:szCs w:val="24"/>
        </w:rPr>
        <w:t>共同构成支撑本规程制定工作的基础性系列规范。</w:t>
      </w:r>
    </w:p>
    <w:p w:rsidR="00BD2100" w:rsidRPr="00D81535" w:rsidRDefault="000136C6" w:rsidP="000136C6">
      <w:pPr>
        <w:pStyle w:val="0"/>
        <w:spacing w:line="336" w:lineRule="auto"/>
        <w:ind w:firstLineChars="200" w:firstLine="480"/>
        <w:rPr>
          <w:sz w:val="24"/>
          <w:szCs w:val="24"/>
        </w:rPr>
      </w:pPr>
      <w:r w:rsidRPr="00D81535">
        <w:rPr>
          <w:rFonts w:hint="eastAsia"/>
          <w:sz w:val="24"/>
          <w:szCs w:val="24"/>
        </w:rPr>
        <w:t>本规程参考了</w:t>
      </w:r>
      <w:r w:rsidR="00F42B3D" w:rsidRPr="00D81535">
        <w:rPr>
          <w:rFonts w:hint="eastAsia"/>
          <w:sz w:val="24"/>
          <w:szCs w:val="24"/>
        </w:rPr>
        <w:t>GB</w:t>
      </w:r>
      <w:r w:rsidR="003E34C3" w:rsidRPr="00D81535">
        <w:rPr>
          <w:rFonts w:hint="eastAsia"/>
          <w:sz w:val="24"/>
          <w:szCs w:val="24"/>
        </w:rPr>
        <w:t>/</w:t>
      </w:r>
      <w:r w:rsidR="00F42B3D" w:rsidRPr="00D81535">
        <w:rPr>
          <w:rFonts w:hint="eastAsia"/>
          <w:sz w:val="24"/>
          <w:szCs w:val="24"/>
        </w:rPr>
        <w:t>T 19285</w:t>
      </w:r>
      <w:r w:rsidR="00F42B3D" w:rsidRPr="00D81535">
        <w:rPr>
          <w:rFonts w:hint="eastAsia"/>
          <w:sz w:val="24"/>
          <w:szCs w:val="24"/>
        </w:rPr>
        <w:t>《埋地钢制管道腐蚀防护工程检验》、</w:t>
      </w:r>
      <w:r w:rsidR="00F42B3D" w:rsidRPr="00D81535">
        <w:rPr>
          <w:rFonts w:hint="eastAsia"/>
          <w:sz w:val="24"/>
          <w:szCs w:val="24"/>
        </w:rPr>
        <w:t>SY</w:t>
      </w:r>
      <w:r w:rsidR="003E34C3" w:rsidRPr="00D81535">
        <w:rPr>
          <w:rFonts w:hint="eastAsia"/>
          <w:sz w:val="24"/>
          <w:szCs w:val="24"/>
        </w:rPr>
        <w:t>/</w:t>
      </w:r>
      <w:r w:rsidR="00F42B3D" w:rsidRPr="00D81535">
        <w:rPr>
          <w:rFonts w:hint="eastAsia"/>
          <w:sz w:val="24"/>
          <w:szCs w:val="24"/>
        </w:rPr>
        <w:t>T 0087.1</w:t>
      </w:r>
      <w:r w:rsidR="00F42B3D" w:rsidRPr="00D81535">
        <w:rPr>
          <w:rFonts w:hint="eastAsia"/>
          <w:sz w:val="24"/>
          <w:szCs w:val="24"/>
        </w:rPr>
        <w:t>《钢质管道及储罐腐蚀评价</w:t>
      </w:r>
      <w:r w:rsidR="00F42B3D" w:rsidRPr="00D81535">
        <w:rPr>
          <w:rFonts w:hint="eastAsia"/>
          <w:sz w:val="24"/>
          <w:szCs w:val="24"/>
        </w:rPr>
        <w:t>-</w:t>
      </w:r>
      <w:r w:rsidR="00F42B3D" w:rsidRPr="00D81535">
        <w:rPr>
          <w:rFonts w:hint="eastAsia"/>
          <w:sz w:val="24"/>
          <w:szCs w:val="24"/>
        </w:rPr>
        <w:t>外腐蚀直接评价方法》</w:t>
      </w:r>
      <w:r w:rsidR="00590008" w:rsidRPr="00D81535">
        <w:rPr>
          <w:rFonts w:hint="eastAsia"/>
          <w:sz w:val="24"/>
          <w:szCs w:val="24"/>
        </w:rPr>
        <w:t>、</w:t>
      </w:r>
      <w:r w:rsidR="00F42B3D" w:rsidRPr="00D81535">
        <w:rPr>
          <w:rFonts w:hint="eastAsia"/>
          <w:sz w:val="24"/>
          <w:szCs w:val="24"/>
        </w:rPr>
        <w:t>CJJ 61</w:t>
      </w:r>
      <w:r w:rsidR="00F42B3D" w:rsidRPr="00D81535">
        <w:rPr>
          <w:rFonts w:hint="eastAsia"/>
          <w:sz w:val="24"/>
          <w:szCs w:val="24"/>
        </w:rPr>
        <w:t>《城市地下管线探测技术规程》</w:t>
      </w:r>
      <w:r w:rsidR="00590008" w:rsidRPr="00D81535">
        <w:rPr>
          <w:rFonts w:hint="eastAsia"/>
          <w:sz w:val="24"/>
          <w:szCs w:val="24"/>
        </w:rPr>
        <w:t>和</w:t>
      </w:r>
      <w:r w:rsidR="00590008" w:rsidRPr="00D81535">
        <w:rPr>
          <w:sz w:val="24"/>
          <w:szCs w:val="24"/>
        </w:rPr>
        <w:t>JJF</w:t>
      </w:r>
      <w:r w:rsidR="003F0ACA">
        <w:rPr>
          <w:rFonts w:hint="eastAsia"/>
          <w:sz w:val="24"/>
          <w:szCs w:val="24"/>
        </w:rPr>
        <w:t xml:space="preserve"> </w:t>
      </w:r>
      <w:r w:rsidR="00590008" w:rsidRPr="00D81535">
        <w:rPr>
          <w:sz w:val="24"/>
          <w:szCs w:val="24"/>
        </w:rPr>
        <w:t>1884</w:t>
      </w:r>
      <w:r w:rsidR="00590008" w:rsidRPr="00D81535">
        <w:rPr>
          <w:rFonts w:hint="eastAsia"/>
          <w:sz w:val="24"/>
          <w:szCs w:val="24"/>
        </w:rPr>
        <w:t>《</w:t>
      </w:r>
      <w:r w:rsidR="00590008" w:rsidRPr="00D81535">
        <w:rPr>
          <w:sz w:val="24"/>
          <w:szCs w:val="24"/>
        </w:rPr>
        <w:t>10kHz~100MHz</w:t>
      </w:r>
      <w:r w:rsidR="00590008" w:rsidRPr="00D81535">
        <w:rPr>
          <w:rFonts w:hint="eastAsia"/>
          <w:sz w:val="24"/>
          <w:szCs w:val="24"/>
        </w:rPr>
        <w:t>电磁场探头校准规范》</w:t>
      </w:r>
    </w:p>
    <w:p w:rsidR="00BD2100" w:rsidRPr="00D81535" w:rsidRDefault="00DD28DE">
      <w:pPr>
        <w:snapToGrid w:val="0"/>
        <w:spacing w:line="360" w:lineRule="auto"/>
        <w:ind w:firstLineChars="200" w:firstLine="480"/>
        <w:jc w:val="left"/>
        <w:rPr>
          <w:sz w:val="24"/>
        </w:rPr>
      </w:pPr>
      <w:r w:rsidRPr="00D81535">
        <w:rPr>
          <w:sz w:val="24"/>
        </w:rPr>
        <w:t>本</w:t>
      </w:r>
      <w:r w:rsidR="008D3A2D" w:rsidRPr="00D81535">
        <w:rPr>
          <w:sz w:val="24"/>
        </w:rPr>
        <w:t>规程</w:t>
      </w:r>
      <w:r w:rsidRPr="00D81535">
        <w:rPr>
          <w:sz w:val="24"/>
        </w:rPr>
        <w:t>为首次</w:t>
      </w:r>
      <w:r w:rsidRPr="00D81535">
        <w:rPr>
          <w:rFonts w:hint="eastAsia"/>
          <w:sz w:val="24"/>
        </w:rPr>
        <w:t>发布。</w:t>
      </w:r>
    </w:p>
    <w:p w:rsidR="00BD2100" w:rsidRPr="00D81535" w:rsidRDefault="00BD2100">
      <w:pPr>
        <w:jc w:val="center"/>
        <w:rPr>
          <w:rFonts w:ascii="黑体" w:eastAsia="黑体" w:hAnsi="黑体"/>
          <w:sz w:val="32"/>
          <w:szCs w:val="32"/>
        </w:rPr>
      </w:pPr>
    </w:p>
    <w:p w:rsidR="00BD2100" w:rsidRPr="00D81535" w:rsidRDefault="00BD2100">
      <w:pPr>
        <w:jc w:val="center"/>
        <w:rPr>
          <w:rFonts w:ascii="黑体" w:eastAsia="黑体" w:hAnsi="黑体"/>
          <w:sz w:val="32"/>
          <w:szCs w:val="32"/>
        </w:rPr>
      </w:pPr>
    </w:p>
    <w:p w:rsidR="00BD2100" w:rsidRPr="00D81535" w:rsidRDefault="00BD2100">
      <w:pPr>
        <w:jc w:val="center"/>
        <w:rPr>
          <w:rFonts w:ascii="黑体" w:eastAsia="黑体" w:hAnsi="黑体"/>
          <w:sz w:val="32"/>
          <w:szCs w:val="32"/>
        </w:rPr>
      </w:pPr>
    </w:p>
    <w:p w:rsidR="00BD2100" w:rsidRPr="00D81535" w:rsidRDefault="00BD2100">
      <w:pPr>
        <w:jc w:val="center"/>
        <w:rPr>
          <w:rFonts w:ascii="黑体" w:eastAsia="黑体" w:hAnsi="黑体"/>
          <w:sz w:val="32"/>
          <w:szCs w:val="32"/>
        </w:rPr>
      </w:pPr>
    </w:p>
    <w:p w:rsidR="00BD2100" w:rsidRPr="00D81535" w:rsidRDefault="00BD2100">
      <w:pPr>
        <w:jc w:val="center"/>
        <w:rPr>
          <w:rFonts w:ascii="黑体" w:eastAsia="黑体" w:hAnsi="黑体"/>
          <w:sz w:val="32"/>
          <w:szCs w:val="32"/>
        </w:rPr>
      </w:pPr>
    </w:p>
    <w:p w:rsidR="00BD2100" w:rsidRPr="00D81535" w:rsidRDefault="00BD2100">
      <w:pPr>
        <w:jc w:val="center"/>
        <w:rPr>
          <w:rFonts w:ascii="黑体" w:eastAsia="黑体" w:hAnsi="黑体"/>
          <w:sz w:val="32"/>
          <w:szCs w:val="32"/>
        </w:rPr>
      </w:pPr>
    </w:p>
    <w:p w:rsidR="00BD2100" w:rsidRPr="00D81535" w:rsidRDefault="00BD2100">
      <w:pPr>
        <w:jc w:val="center"/>
        <w:rPr>
          <w:rFonts w:ascii="黑体" w:eastAsia="黑体" w:hAnsi="黑体"/>
          <w:sz w:val="32"/>
          <w:szCs w:val="32"/>
        </w:rPr>
      </w:pPr>
    </w:p>
    <w:p w:rsidR="00BD2100" w:rsidRPr="00D81535" w:rsidRDefault="00BD2100">
      <w:pPr>
        <w:jc w:val="center"/>
        <w:rPr>
          <w:rFonts w:ascii="黑体" w:eastAsia="黑体" w:hAnsi="黑体"/>
          <w:sz w:val="32"/>
          <w:szCs w:val="32"/>
        </w:rPr>
      </w:pPr>
    </w:p>
    <w:p w:rsidR="00BD2100" w:rsidRPr="00D81535" w:rsidRDefault="00BD2100">
      <w:pPr>
        <w:jc w:val="center"/>
        <w:rPr>
          <w:rFonts w:ascii="黑体" w:eastAsia="黑体" w:hAnsi="黑体"/>
          <w:sz w:val="32"/>
          <w:szCs w:val="32"/>
        </w:rPr>
      </w:pPr>
    </w:p>
    <w:p w:rsidR="00BD2100" w:rsidRPr="00D81535" w:rsidRDefault="00BD2100">
      <w:pPr>
        <w:jc w:val="center"/>
        <w:rPr>
          <w:rFonts w:ascii="黑体" w:eastAsia="黑体" w:hAnsi="黑体"/>
          <w:sz w:val="32"/>
          <w:szCs w:val="32"/>
        </w:rPr>
      </w:pPr>
    </w:p>
    <w:p w:rsidR="00BD2100" w:rsidRPr="00D81535" w:rsidRDefault="00BD2100">
      <w:pPr>
        <w:jc w:val="center"/>
        <w:rPr>
          <w:rFonts w:ascii="黑体" w:eastAsia="黑体" w:hAnsi="黑体"/>
          <w:sz w:val="32"/>
          <w:szCs w:val="32"/>
        </w:rPr>
      </w:pPr>
    </w:p>
    <w:p w:rsidR="00BD2100" w:rsidRPr="00D81535" w:rsidRDefault="00BD2100">
      <w:pPr>
        <w:jc w:val="center"/>
        <w:rPr>
          <w:rFonts w:ascii="黑体" w:eastAsia="黑体" w:hAnsi="黑体"/>
          <w:sz w:val="32"/>
          <w:szCs w:val="32"/>
        </w:rPr>
      </w:pPr>
    </w:p>
    <w:p w:rsidR="00BD2100" w:rsidRPr="00D81535" w:rsidRDefault="00BD2100">
      <w:pPr>
        <w:jc w:val="center"/>
        <w:rPr>
          <w:rFonts w:ascii="黑体" w:eastAsia="黑体" w:hAnsi="黑体"/>
          <w:sz w:val="32"/>
          <w:szCs w:val="32"/>
        </w:rPr>
      </w:pPr>
    </w:p>
    <w:p w:rsidR="00BD2100" w:rsidRPr="00D81535" w:rsidRDefault="00BD2100">
      <w:pPr>
        <w:jc w:val="center"/>
        <w:rPr>
          <w:rFonts w:ascii="黑体" w:eastAsia="黑体" w:hAnsi="黑体"/>
          <w:sz w:val="32"/>
          <w:szCs w:val="32"/>
        </w:rPr>
      </w:pPr>
    </w:p>
    <w:p w:rsidR="00BD2100" w:rsidRPr="00D81535" w:rsidRDefault="00BD2100">
      <w:pPr>
        <w:pStyle w:val="aff0"/>
        <w:spacing w:line="420" w:lineRule="exact"/>
        <w:ind w:firstLineChars="200" w:firstLine="880"/>
        <w:jc w:val="left"/>
        <w:rPr>
          <w:rFonts w:ascii="黑体" w:hAnsi="黑体" w:hint="default"/>
          <w:sz w:val="44"/>
          <w:szCs w:val="44"/>
        </w:rPr>
        <w:sectPr w:rsidR="00BD2100" w:rsidRPr="00D81535">
          <w:headerReference w:type="default" r:id="rId20"/>
          <w:footerReference w:type="even" r:id="rId21"/>
          <w:footerReference w:type="default" r:id="rId22"/>
          <w:footerReference w:type="first" r:id="rId23"/>
          <w:pgSz w:w="11906" w:h="16838"/>
          <w:pgMar w:top="1418" w:right="1531" w:bottom="1418" w:left="1531" w:header="851" w:footer="992" w:gutter="0"/>
          <w:pgNumType w:fmt="upperRoman" w:start="1"/>
          <w:cols w:space="425"/>
          <w:docGrid w:type="lines" w:linePitch="312"/>
        </w:sectPr>
      </w:pPr>
    </w:p>
    <w:p w:rsidR="00BD2100" w:rsidRPr="00D81535" w:rsidRDefault="00DD28DE" w:rsidP="003F0ACA">
      <w:pPr>
        <w:spacing w:beforeLines="50"/>
        <w:jc w:val="center"/>
        <w:rPr>
          <w:rFonts w:ascii="黑体" w:eastAsia="黑体" w:hAnsi="黑体"/>
          <w:sz w:val="32"/>
          <w:szCs w:val="32"/>
        </w:rPr>
      </w:pPr>
      <w:bookmarkStart w:id="15" w:name="OLE_LINK16"/>
      <w:bookmarkStart w:id="16" w:name="OLE_LINK17"/>
      <w:r w:rsidRPr="00D81535">
        <w:rPr>
          <w:rFonts w:ascii="黑体" w:eastAsia="黑体" w:hAnsi="黑体" w:hint="eastAsia"/>
          <w:sz w:val="32"/>
          <w:szCs w:val="32"/>
        </w:rPr>
        <w:lastRenderedPageBreak/>
        <w:t>油气管道</w:t>
      </w:r>
      <w:r w:rsidR="00377F71" w:rsidRPr="00D81535">
        <w:rPr>
          <w:rFonts w:ascii="黑体" w:eastAsia="黑体" w:hAnsi="黑体" w:hint="eastAsia"/>
          <w:sz w:val="32"/>
          <w:szCs w:val="32"/>
        </w:rPr>
        <w:t>电磁外检测设备</w:t>
      </w:r>
      <w:r w:rsidRPr="00D81535">
        <w:rPr>
          <w:rFonts w:ascii="黑体" w:eastAsia="黑体" w:hAnsi="黑体" w:hint="eastAsia"/>
          <w:sz w:val="32"/>
          <w:szCs w:val="32"/>
        </w:rPr>
        <w:t>检定规程</w:t>
      </w:r>
      <w:bookmarkEnd w:id="15"/>
      <w:bookmarkEnd w:id="16"/>
    </w:p>
    <w:p w:rsidR="00BD2100" w:rsidRPr="00D81535" w:rsidRDefault="00DD28DE" w:rsidP="003F0ACA">
      <w:pPr>
        <w:pStyle w:val="1"/>
        <w:spacing w:beforeLines="50" w:afterLines="50" w:line="336" w:lineRule="auto"/>
        <w:rPr>
          <w:rFonts w:ascii="黑体" w:eastAsia="黑体" w:hAnsi="黑体"/>
          <w:b w:val="0"/>
          <w:bCs w:val="0"/>
          <w:sz w:val="24"/>
          <w:szCs w:val="24"/>
        </w:rPr>
      </w:pPr>
      <w:bookmarkStart w:id="17" w:name="_Toc30401"/>
      <w:bookmarkStart w:id="18" w:name="_Toc190420970"/>
      <w:r w:rsidRPr="00D81535">
        <w:rPr>
          <w:rFonts w:ascii="黑体" w:eastAsia="黑体" w:hAnsi="黑体"/>
          <w:b w:val="0"/>
          <w:bCs w:val="0"/>
          <w:sz w:val="24"/>
          <w:szCs w:val="24"/>
        </w:rPr>
        <w:t>1范围</w:t>
      </w:r>
      <w:bookmarkEnd w:id="17"/>
      <w:bookmarkEnd w:id="18"/>
    </w:p>
    <w:p w:rsidR="00BD2100" w:rsidRPr="00D81535" w:rsidRDefault="00DD28DE">
      <w:pPr>
        <w:spacing w:line="336" w:lineRule="auto"/>
        <w:ind w:firstLineChars="200" w:firstLine="480"/>
        <w:rPr>
          <w:sz w:val="24"/>
        </w:rPr>
      </w:pPr>
      <w:r w:rsidRPr="00D81535">
        <w:rPr>
          <w:sz w:val="24"/>
        </w:rPr>
        <w:t>本</w:t>
      </w:r>
      <w:r w:rsidRPr="00D81535">
        <w:rPr>
          <w:rFonts w:hint="eastAsia"/>
          <w:sz w:val="24"/>
        </w:rPr>
        <w:t>规程</w:t>
      </w:r>
      <w:r w:rsidRPr="00D81535">
        <w:rPr>
          <w:sz w:val="24"/>
        </w:rPr>
        <w:t>适用于</w:t>
      </w:r>
      <w:r w:rsidRPr="00D81535">
        <w:rPr>
          <w:rFonts w:hint="eastAsia"/>
          <w:sz w:val="24"/>
        </w:rPr>
        <w:t>油气管道</w:t>
      </w:r>
      <w:r w:rsidR="00377F71" w:rsidRPr="00D81535">
        <w:rPr>
          <w:rFonts w:hint="eastAsia"/>
          <w:sz w:val="24"/>
        </w:rPr>
        <w:t>电磁外检测设备</w:t>
      </w:r>
      <w:r w:rsidRPr="00D81535">
        <w:rPr>
          <w:sz w:val="24"/>
        </w:rPr>
        <w:t>的</w:t>
      </w:r>
      <w:r w:rsidRPr="00D81535">
        <w:rPr>
          <w:rFonts w:hint="eastAsia"/>
          <w:sz w:val="24"/>
        </w:rPr>
        <w:t>首次</w:t>
      </w:r>
      <w:r w:rsidRPr="00D81535">
        <w:rPr>
          <w:sz w:val="24"/>
        </w:rPr>
        <w:t>检定</w:t>
      </w:r>
      <w:r w:rsidRPr="00D81535">
        <w:rPr>
          <w:rFonts w:hint="eastAsia"/>
          <w:sz w:val="24"/>
        </w:rPr>
        <w:t>、</w:t>
      </w:r>
      <w:r w:rsidRPr="00D81535">
        <w:rPr>
          <w:sz w:val="24"/>
        </w:rPr>
        <w:t>后续检定和使用中检查。</w:t>
      </w:r>
    </w:p>
    <w:p w:rsidR="00BD2100" w:rsidRPr="00D81535" w:rsidRDefault="00DD28DE" w:rsidP="003F0ACA">
      <w:pPr>
        <w:pStyle w:val="1"/>
        <w:spacing w:beforeLines="50" w:afterLines="50" w:line="336" w:lineRule="auto"/>
        <w:rPr>
          <w:rFonts w:ascii="黑体" w:eastAsia="黑体" w:hAnsi="黑体"/>
          <w:b w:val="0"/>
          <w:bCs w:val="0"/>
          <w:sz w:val="24"/>
          <w:szCs w:val="24"/>
        </w:rPr>
      </w:pPr>
      <w:bookmarkStart w:id="19" w:name="_Toc13148"/>
      <w:bookmarkStart w:id="20" w:name="_Toc190420971"/>
      <w:r w:rsidRPr="00D81535">
        <w:rPr>
          <w:rFonts w:ascii="黑体" w:eastAsia="黑体" w:hAnsi="黑体"/>
          <w:b w:val="0"/>
          <w:bCs w:val="0"/>
          <w:sz w:val="24"/>
          <w:szCs w:val="24"/>
        </w:rPr>
        <w:t>2引用</w:t>
      </w:r>
      <w:r w:rsidRPr="00D81535">
        <w:rPr>
          <w:rFonts w:ascii="黑体" w:eastAsia="黑体" w:hAnsi="黑体" w:hint="eastAsia"/>
          <w:b w:val="0"/>
          <w:bCs w:val="0"/>
          <w:sz w:val="24"/>
          <w:szCs w:val="24"/>
        </w:rPr>
        <w:t>文件</w:t>
      </w:r>
      <w:bookmarkEnd w:id="19"/>
      <w:bookmarkEnd w:id="20"/>
    </w:p>
    <w:p w:rsidR="00BD2100" w:rsidRPr="00D81535" w:rsidRDefault="00DD28DE">
      <w:pPr>
        <w:pStyle w:val="0"/>
        <w:spacing w:line="336" w:lineRule="auto"/>
        <w:ind w:firstLineChars="200" w:firstLine="480"/>
        <w:rPr>
          <w:sz w:val="24"/>
          <w:szCs w:val="24"/>
        </w:rPr>
      </w:pPr>
      <w:bookmarkStart w:id="21" w:name="_Toc179299761"/>
      <w:r w:rsidRPr="00D81535">
        <w:rPr>
          <w:sz w:val="24"/>
          <w:szCs w:val="24"/>
        </w:rPr>
        <w:t>本规程引用了下列文件：</w:t>
      </w:r>
      <w:bookmarkEnd w:id="21"/>
    </w:p>
    <w:p w:rsidR="00BD2100" w:rsidRPr="00D81535" w:rsidRDefault="00DD28DE">
      <w:pPr>
        <w:pStyle w:val="0"/>
        <w:spacing w:line="336" w:lineRule="auto"/>
        <w:ind w:firstLineChars="200" w:firstLine="480"/>
        <w:rPr>
          <w:sz w:val="24"/>
          <w:szCs w:val="24"/>
        </w:rPr>
      </w:pPr>
      <w:bookmarkStart w:id="22" w:name="_Toc179299762"/>
      <w:r w:rsidRPr="00D81535">
        <w:rPr>
          <w:sz w:val="24"/>
          <w:szCs w:val="24"/>
        </w:rPr>
        <w:t xml:space="preserve">JJF 1001 </w:t>
      </w:r>
      <w:r w:rsidRPr="00D81535">
        <w:rPr>
          <w:sz w:val="24"/>
          <w:szCs w:val="24"/>
        </w:rPr>
        <w:t>通用计量术语及定义</w:t>
      </w:r>
      <w:bookmarkEnd w:id="22"/>
    </w:p>
    <w:p w:rsidR="00377F71" w:rsidRPr="00D81535" w:rsidRDefault="00377F71">
      <w:pPr>
        <w:pStyle w:val="0"/>
        <w:spacing w:line="336" w:lineRule="auto"/>
        <w:ind w:firstLineChars="200" w:firstLine="480"/>
        <w:rPr>
          <w:sz w:val="24"/>
          <w:szCs w:val="24"/>
        </w:rPr>
      </w:pPr>
      <w:r w:rsidRPr="00D81535">
        <w:rPr>
          <w:rFonts w:hint="eastAsia"/>
          <w:sz w:val="24"/>
          <w:szCs w:val="24"/>
        </w:rPr>
        <w:t>GB</w:t>
      </w:r>
      <w:r w:rsidR="00FD7296" w:rsidRPr="00D81535">
        <w:rPr>
          <w:rFonts w:hint="eastAsia"/>
          <w:sz w:val="24"/>
          <w:szCs w:val="24"/>
        </w:rPr>
        <w:t>/</w:t>
      </w:r>
      <w:r w:rsidRPr="00D81535">
        <w:rPr>
          <w:rFonts w:hint="eastAsia"/>
          <w:sz w:val="24"/>
          <w:szCs w:val="24"/>
        </w:rPr>
        <w:t>T 19285</w:t>
      </w:r>
      <w:r w:rsidRPr="00D81535">
        <w:rPr>
          <w:rFonts w:hint="eastAsia"/>
          <w:sz w:val="24"/>
          <w:szCs w:val="24"/>
        </w:rPr>
        <w:t>埋地钢制管道腐蚀防护工程检验</w:t>
      </w:r>
    </w:p>
    <w:p w:rsidR="00377F71" w:rsidRPr="00D81535" w:rsidRDefault="00377F71">
      <w:pPr>
        <w:pStyle w:val="0"/>
        <w:spacing w:line="336" w:lineRule="auto"/>
        <w:ind w:firstLineChars="200" w:firstLine="480"/>
        <w:rPr>
          <w:sz w:val="24"/>
          <w:szCs w:val="24"/>
        </w:rPr>
      </w:pPr>
      <w:r w:rsidRPr="00D81535">
        <w:rPr>
          <w:rFonts w:hint="eastAsia"/>
          <w:sz w:val="24"/>
          <w:szCs w:val="24"/>
        </w:rPr>
        <w:t>SY</w:t>
      </w:r>
      <w:r w:rsidR="00FD7296" w:rsidRPr="00D81535">
        <w:rPr>
          <w:rFonts w:hint="eastAsia"/>
          <w:sz w:val="24"/>
          <w:szCs w:val="24"/>
        </w:rPr>
        <w:t>/</w:t>
      </w:r>
      <w:r w:rsidRPr="00D81535">
        <w:rPr>
          <w:rFonts w:hint="eastAsia"/>
          <w:sz w:val="24"/>
          <w:szCs w:val="24"/>
        </w:rPr>
        <w:t>T 0087.1</w:t>
      </w:r>
      <w:r w:rsidRPr="00D81535">
        <w:rPr>
          <w:rFonts w:hint="eastAsia"/>
          <w:sz w:val="24"/>
          <w:szCs w:val="24"/>
        </w:rPr>
        <w:t>钢质管道及储罐腐蚀评价</w:t>
      </w:r>
      <w:r w:rsidRPr="00D81535">
        <w:rPr>
          <w:rFonts w:hint="eastAsia"/>
          <w:sz w:val="24"/>
          <w:szCs w:val="24"/>
        </w:rPr>
        <w:t>-</w:t>
      </w:r>
      <w:r w:rsidRPr="00D81535">
        <w:rPr>
          <w:rFonts w:hint="eastAsia"/>
          <w:sz w:val="24"/>
          <w:szCs w:val="24"/>
        </w:rPr>
        <w:t>外腐蚀直接评价方法</w:t>
      </w:r>
    </w:p>
    <w:p w:rsidR="00BD2100" w:rsidRPr="00D81535" w:rsidRDefault="00377F71">
      <w:pPr>
        <w:pStyle w:val="0"/>
        <w:spacing w:line="336" w:lineRule="auto"/>
        <w:ind w:firstLineChars="200" w:firstLine="480"/>
        <w:rPr>
          <w:sz w:val="24"/>
          <w:szCs w:val="24"/>
        </w:rPr>
      </w:pPr>
      <w:r w:rsidRPr="00D81535">
        <w:rPr>
          <w:rFonts w:hint="eastAsia"/>
          <w:sz w:val="24"/>
          <w:szCs w:val="24"/>
        </w:rPr>
        <w:t>CJJ 61</w:t>
      </w:r>
      <w:r w:rsidRPr="00D81535">
        <w:rPr>
          <w:rFonts w:hint="eastAsia"/>
          <w:sz w:val="24"/>
          <w:szCs w:val="24"/>
        </w:rPr>
        <w:t>城市地下管线探测技术规程</w:t>
      </w:r>
    </w:p>
    <w:p w:rsidR="00BF4379" w:rsidRPr="00D81535" w:rsidRDefault="00BF4379" w:rsidP="00BF4379">
      <w:pPr>
        <w:pStyle w:val="0"/>
        <w:spacing w:line="336" w:lineRule="auto"/>
        <w:ind w:firstLineChars="200" w:firstLine="480"/>
        <w:rPr>
          <w:sz w:val="24"/>
          <w:szCs w:val="24"/>
        </w:rPr>
      </w:pPr>
      <w:bookmarkStart w:id="23" w:name="OLE_LINK4"/>
      <w:r w:rsidRPr="00D81535">
        <w:rPr>
          <w:rFonts w:hint="eastAsia"/>
          <w:sz w:val="24"/>
          <w:szCs w:val="24"/>
        </w:rPr>
        <w:t>JJF1884-2020 10kHz~100MHz</w:t>
      </w:r>
      <w:r w:rsidRPr="00D81535">
        <w:rPr>
          <w:rFonts w:hint="eastAsia"/>
          <w:sz w:val="24"/>
          <w:szCs w:val="24"/>
        </w:rPr>
        <w:t>电磁场探头校准规范</w:t>
      </w:r>
      <w:bookmarkEnd w:id="23"/>
    </w:p>
    <w:p w:rsidR="00BD2100" w:rsidRPr="00D81535" w:rsidRDefault="00DD28DE">
      <w:pPr>
        <w:widowControl/>
        <w:autoSpaceDE w:val="0"/>
        <w:autoSpaceDN w:val="0"/>
        <w:adjustRightInd w:val="0"/>
        <w:spacing w:line="336" w:lineRule="auto"/>
        <w:ind w:firstLineChars="200" w:firstLine="480"/>
        <w:jc w:val="left"/>
        <w:rPr>
          <w:kern w:val="0"/>
          <w:sz w:val="24"/>
        </w:rPr>
      </w:pPr>
      <w:r w:rsidRPr="00D81535">
        <w:rPr>
          <w:kern w:val="0"/>
          <w:sz w:val="24"/>
        </w:rPr>
        <w:t>凡是注日期的引用文件，仅注日期的版本适用于本</w:t>
      </w:r>
      <w:r w:rsidRPr="00D81535">
        <w:rPr>
          <w:rFonts w:hint="eastAsia"/>
          <w:kern w:val="0"/>
          <w:sz w:val="24"/>
        </w:rPr>
        <w:t>规程</w:t>
      </w:r>
      <w:r w:rsidRPr="00D81535">
        <w:rPr>
          <w:kern w:val="0"/>
          <w:sz w:val="24"/>
        </w:rPr>
        <w:t>；凡是不注日期的引用文件，其最新版本（包括所有的修改单）适用于本规程。</w:t>
      </w:r>
    </w:p>
    <w:p w:rsidR="00BD2100" w:rsidRPr="00D81535" w:rsidRDefault="00DD28DE" w:rsidP="003F0ACA">
      <w:pPr>
        <w:pStyle w:val="1"/>
        <w:spacing w:beforeLines="50" w:afterLines="50" w:line="360" w:lineRule="auto"/>
        <w:rPr>
          <w:rFonts w:ascii="黑体" w:eastAsia="黑体" w:hAnsi="黑体"/>
          <w:b w:val="0"/>
          <w:bCs w:val="0"/>
          <w:sz w:val="24"/>
          <w:szCs w:val="24"/>
        </w:rPr>
      </w:pPr>
      <w:bookmarkStart w:id="24" w:name="_Toc15783"/>
      <w:bookmarkStart w:id="25" w:name="_Toc190420972"/>
      <w:r w:rsidRPr="00D81535">
        <w:rPr>
          <w:rFonts w:ascii="黑体" w:eastAsia="黑体" w:hAnsi="黑体"/>
          <w:b w:val="0"/>
          <w:bCs w:val="0"/>
          <w:sz w:val="24"/>
          <w:szCs w:val="24"/>
        </w:rPr>
        <w:t>3 术语和</w:t>
      </w:r>
      <w:bookmarkStart w:id="26" w:name="_Toc2663"/>
      <w:bookmarkEnd w:id="24"/>
      <w:r w:rsidR="00375E88" w:rsidRPr="00D81535">
        <w:rPr>
          <w:rFonts w:ascii="黑体" w:eastAsia="黑体" w:hAnsi="黑体" w:hint="eastAsia"/>
          <w:b w:val="0"/>
          <w:bCs w:val="0"/>
          <w:sz w:val="24"/>
          <w:szCs w:val="24"/>
        </w:rPr>
        <w:t>定义</w:t>
      </w:r>
      <w:bookmarkEnd w:id="25"/>
    </w:p>
    <w:p w:rsidR="00BD2100" w:rsidRPr="00D81535" w:rsidRDefault="00DD28DE">
      <w:pPr>
        <w:pStyle w:val="aff"/>
        <w:spacing w:line="440" w:lineRule="exact"/>
        <w:rPr>
          <w:rFonts w:ascii="Times New Roman" w:eastAsiaTheme="minorEastAsia" w:hAnsi="Times New Roman" w:cs="Times New Roman"/>
        </w:rPr>
      </w:pPr>
      <w:bookmarkStart w:id="27" w:name="_Toc152592319"/>
      <w:bookmarkStart w:id="28" w:name="_Toc152592753"/>
      <w:bookmarkStart w:id="29" w:name="_Toc153358994"/>
      <w:bookmarkStart w:id="30" w:name="_Toc153359246"/>
      <w:bookmarkStart w:id="31" w:name="_Toc152592856"/>
      <w:bookmarkStart w:id="32" w:name="_Toc152593064"/>
      <w:bookmarkStart w:id="33" w:name="OLE_LINK1"/>
      <w:bookmarkEnd w:id="26"/>
      <w:r w:rsidRPr="00D81535">
        <w:rPr>
          <w:rFonts w:ascii="Times New Roman" w:eastAsiaTheme="minorEastAsia" w:hAnsi="Times New Roman" w:cs="Times New Roman" w:hint="eastAsia"/>
        </w:rPr>
        <w:t xml:space="preserve">3.1 </w:t>
      </w:r>
      <w:r w:rsidR="00BF4379" w:rsidRPr="00D81535">
        <w:rPr>
          <w:rFonts w:ascii="Times New Roman" w:eastAsiaTheme="minorEastAsia" w:hAnsi="Times New Roman" w:cs="Times New Roman" w:hint="eastAsia"/>
        </w:rPr>
        <w:t>磁场探头</w:t>
      </w:r>
      <w:r w:rsidR="003E34C3" w:rsidRPr="00D81535">
        <w:rPr>
          <w:rFonts w:ascii="Times New Roman" w:eastAsiaTheme="minorEastAsia" w:hAnsi="Times New Roman" w:cs="Times New Roman" w:hint="eastAsia"/>
        </w:rPr>
        <w:t>H</w:t>
      </w:r>
      <w:r w:rsidR="00BF4379" w:rsidRPr="00D81535">
        <w:rPr>
          <w:rFonts w:ascii="Times New Roman" w:eastAsiaTheme="minorEastAsia" w:hAnsi="Times New Roman" w:cs="Times New Roman"/>
        </w:rPr>
        <w:t>-fieldprobe</w:t>
      </w:r>
    </w:p>
    <w:p w:rsidR="00BF4379" w:rsidRPr="00D81535" w:rsidRDefault="00BF4379" w:rsidP="00BF4379">
      <w:pPr>
        <w:pStyle w:val="aff"/>
        <w:spacing w:line="440" w:lineRule="exact"/>
        <w:ind w:firstLine="480"/>
        <w:rPr>
          <w:rFonts w:ascii="Times New Roman" w:eastAsiaTheme="minorEastAsia" w:hAnsi="Times New Roman" w:cs="Times New Roman"/>
        </w:rPr>
      </w:pPr>
      <w:r w:rsidRPr="00D81535">
        <w:rPr>
          <w:rFonts w:ascii="Times New Roman" w:eastAsiaTheme="minorEastAsia" w:hAnsi="Times New Roman" w:cs="Times New Roman" w:hint="eastAsia"/>
        </w:rPr>
        <w:t>可测量磁场强度</w:t>
      </w:r>
      <w:r w:rsidRPr="00D81535">
        <w:rPr>
          <w:rFonts w:ascii="Times New Roman" w:eastAsiaTheme="minorEastAsia" w:hAnsi="Times New Roman" w:cs="Times New Roman" w:hint="eastAsia"/>
        </w:rPr>
        <w:t xml:space="preserve"> H (</w:t>
      </w:r>
      <w:r w:rsidRPr="00D81535">
        <w:rPr>
          <w:rFonts w:ascii="Times New Roman" w:eastAsiaTheme="minorEastAsia" w:hAnsi="Times New Roman" w:cs="Times New Roman" w:hint="eastAsia"/>
        </w:rPr>
        <w:t>单位为</w:t>
      </w:r>
      <w:r w:rsidRPr="00D81535">
        <w:rPr>
          <w:rFonts w:ascii="Times New Roman" w:eastAsiaTheme="minorEastAsia" w:hAnsi="Times New Roman" w:cs="Times New Roman" w:hint="eastAsia"/>
        </w:rPr>
        <w:t xml:space="preserve"> A/m)</w:t>
      </w:r>
      <w:r w:rsidRPr="00D81535">
        <w:rPr>
          <w:rFonts w:ascii="Times New Roman" w:eastAsiaTheme="minorEastAsia" w:hAnsi="Times New Roman" w:cs="Times New Roman" w:hint="eastAsia"/>
        </w:rPr>
        <w:t>或者磁感应强度</w:t>
      </w:r>
      <w:r w:rsidRPr="00D81535">
        <w:rPr>
          <w:rFonts w:ascii="Times New Roman" w:eastAsiaTheme="minorEastAsia" w:hAnsi="Times New Roman" w:cs="Times New Roman" w:hint="eastAsia"/>
        </w:rPr>
        <w:t xml:space="preserve"> B (</w:t>
      </w:r>
      <w:r w:rsidRPr="00D81535">
        <w:rPr>
          <w:rFonts w:ascii="Times New Roman" w:eastAsiaTheme="minorEastAsia" w:hAnsi="Times New Roman" w:cs="Times New Roman" w:hint="eastAsia"/>
        </w:rPr>
        <w:t>单位为</w:t>
      </w:r>
      <w:r w:rsidRPr="00D81535">
        <w:rPr>
          <w:rFonts w:ascii="Times New Roman" w:eastAsiaTheme="minorEastAsia" w:hAnsi="Times New Roman" w:cs="Times New Roman" w:hint="eastAsia"/>
        </w:rPr>
        <w:t xml:space="preserve"> Wb/m</w:t>
      </w:r>
      <w:r w:rsidRPr="00D81535">
        <w:rPr>
          <w:rFonts w:ascii="Times New Roman" w:eastAsiaTheme="minorEastAsia" w:hAnsi="Times New Roman" w:cs="Times New Roman" w:hint="eastAsia"/>
          <w:vertAlign w:val="superscript"/>
        </w:rPr>
        <w:t>2</w:t>
      </w:r>
      <w:r w:rsidRPr="00D81535">
        <w:rPr>
          <w:rFonts w:ascii="Times New Roman" w:eastAsiaTheme="minorEastAsia" w:hAnsi="Times New Roman" w:cs="Times New Roman" w:hint="eastAsia"/>
        </w:rPr>
        <w:t xml:space="preserve"> </w:t>
      </w:r>
      <w:r w:rsidRPr="00D81535">
        <w:rPr>
          <w:rFonts w:ascii="Times New Roman" w:eastAsiaTheme="minorEastAsia" w:hAnsi="Times New Roman" w:cs="Times New Roman" w:hint="eastAsia"/>
        </w:rPr>
        <w:t>或者</w:t>
      </w:r>
      <w:r w:rsidRPr="00D81535">
        <w:rPr>
          <w:rFonts w:ascii="Times New Roman" w:eastAsiaTheme="minorEastAsia" w:hAnsi="Times New Roman" w:cs="Times New Roman" w:hint="eastAsia"/>
        </w:rPr>
        <w:t xml:space="preserve"> T)</w:t>
      </w:r>
    </w:p>
    <w:p w:rsidR="00BF4379" w:rsidRPr="00D81535" w:rsidRDefault="00BF4379" w:rsidP="00BF4379">
      <w:pPr>
        <w:pStyle w:val="aff"/>
        <w:spacing w:line="440" w:lineRule="exact"/>
        <w:rPr>
          <w:rFonts w:ascii="Times New Roman" w:eastAsiaTheme="minorEastAsia" w:hAnsi="Times New Roman" w:cs="Times New Roman"/>
        </w:rPr>
      </w:pPr>
      <w:r w:rsidRPr="00D81535">
        <w:rPr>
          <w:rFonts w:ascii="Times New Roman" w:eastAsiaTheme="minorEastAsia" w:hAnsi="Times New Roman" w:cs="Times New Roman" w:hint="eastAsia"/>
        </w:rPr>
        <w:t>的场探头。</w:t>
      </w:r>
    </w:p>
    <w:p w:rsidR="00BD2100" w:rsidRPr="00D81535" w:rsidRDefault="00DD28DE">
      <w:pPr>
        <w:pStyle w:val="aff"/>
        <w:spacing w:line="440" w:lineRule="exact"/>
        <w:rPr>
          <w:rFonts w:ascii="Times New Roman" w:eastAsiaTheme="minorEastAsia" w:hAnsi="Times New Roman" w:cs="Times New Roman"/>
        </w:rPr>
      </w:pPr>
      <w:r w:rsidRPr="00D81535">
        <w:rPr>
          <w:rFonts w:ascii="Times New Roman" w:eastAsiaTheme="minorEastAsia" w:hAnsi="Times New Roman" w:cs="Times New Roman" w:hint="eastAsia"/>
        </w:rPr>
        <w:t xml:space="preserve">3.2 </w:t>
      </w:r>
      <w:r w:rsidR="00B65CF8" w:rsidRPr="00D81535">
        <w:rPr>
          <w:rFonts w:ascii="Times New Roman" w:eastAsiaTheme="minorEastAsia" w:hAnsi="Times New Roman" w:cs="Times New Roman" w:hint="eastAsia"/>
        </w:rPr>
        <w:t>交流电流衰减法</w:t>
      </w:r>
      <w:r w:rsidR="00590008" w:rsidRPr="00D81535">
        <w:rPr>
          <w:rFonts w:ascii="Times New Roman" w:eastAsiaTheme="minorEastAsia" w:hAnsi="Times New Roman" w:cs="Times New Roman" w:hint="eastAsia"/>
        </w:rPr>
        <w:t>A</w:t>
      </w:r>
      <w:r w:rsidR="00B65CF8" w:rsidRPr="00D81535">
        <w:rPr>
          <w:rFonts w:ascii="Times New Roman" w:eastAsiaTheme="minorEastAsia" w:hAnsi="Times New Roman" w:cs="Times New Roman" w:hint="eastAsia"/>
        </w:rPr>
        <w:t>lternating current attenuation survey(ACAS</w:t>
      </w:r>
      <w:r w:rsidRPr="00D81535">
        <w:rPr>
          <w:rFonts w:ascii="Times New Roman" w:eastAsiaTheme="minorEastAsia" w:hAnsi="Times New Roman" w:cs="Times New Roman" w:hint="eastAsia"/>
        </w:rPr>
        <w:t>)</w:t>
      </w:r>
    </w:p>
    <w:p w:rsidR="00BD2100" w:rsidRPr="00D81535" w:rsidRDefault="00B65CF8">
      <w:pPr>
        <w:pStyle w:val="aff"/>
        <w:spacing w:line="440" w:lineRule="exact"/>
        <w:ind w:firstLine="480"/>
        <w:rPr>
          <w:rFonts w:ascii="Times New Roman" w:eastAsiaTheme="minorEastAsia" w:hAnsi="Times New Roman" w:cs="Times New Roman"/>
        </w:rPr>
      </w:pPr>
      <w:r w:rsidRPr="00D81535">
        <w:rPr>
          <w:rFonts w:ascii="Times New Roman" w:eastAsiaTheme="minorEastAsia" w:hAnsi="Times New Roman" w:cs="Times New Roman" w:hint="eastAsia"/>
        </w:rPr>
        <w:t>应用电磁场传播理论，测量管道沿线电流衰减情况，评估管道防腐层总体状况的测试方法</w:t>
      </w:r>
      <w:r w:rsidR="00DD28DE" w:rsidRPr="00D81535">
        <w:rPr>
          <w:rFonts w:ascii="Times New Roman" w:eastAsiaTheme="minorEastAsia" w:hAnsi="Times New Roman" w:cs="Times New Roman" w:hint="eastAsia"/>
        </w:rPr>
        <w:t>。</w:t>
      </w:r>
      <w:r w:rsidRPr="00D81535">
        <w:rPr>
          <w:rFonts w:ascii="Times New Roman" w:eastAsiaTheme="minorEastAsia" w:hAnsi="Times New Roman" w:cs="Times New Roman" w:hint="eastAsia"/>
        </w:rPr>
        <w:t>收集到的数据可能包括管道埋深、位置、异常位置或者异常类型</w:t>
      </w:r>
      <w:r w:rsidR="00B26189">
        <w:rPr>
          <w:rFonts w:ascii="Times New Roman" w:eastAsiaTheme="minorEastAsia" w:hAnsi="Times New Roman" w:cs="Times New Roman" w:hint="eastAsia"/>
        </w:rPr>
        <w:t>等</w:t>
      </w:r>
      <w:r w:rsidR="00590008" w:rsidRPr="00D81535">
        <w:rPr>
          <w:rFonts w:ascii="Times New Roman" w:eastAsiaTheme="minorEastAsia" w:hAnsi="Times New Roman" w:cs="Times New Roman" w:hint="eastAsia"/>
        </w:rPr>
        <w:t>。</w:t>
      </w:r>
    </w:p>
    <w:p w:rsidR="00BD2100" w:rsidRPr="00D81535" w:rsidRDefault="00DD28DE">
      <w:pPr>
        <w:pStyle w:val="aff"/>
        <w:spacing w:line="440" w:lineRule="exact"/>
        <w:rPr>
          <w:rFonts w:ascii="Times New Roman" w:eastAsiaTheme="minorEastAsia" w:hAnsi="Times New Roman" w:cs="Times New Roman"/>
        </w:rPr>
      </w:pPr>
      <w:r w:rsidRPr="00D81535">
        <w:rPr>
          <w:rFonts w:ascii="Times New Roman" w:eastAsiaTheme="minorEastAsia" w:hAnsi="Times New Roman" w:cs="Times New Roman" w:hint="eastAsia"/>
        </w:rPr>
        <w:t>3.3</w:t>
      </w:r>
      <w:r w:rsidR="00E7642D" w:rsidRPr="00D81535">
        <w:rPr>
          <w:rFonts w:ascii="Times New Roman" w:eastAsiaTheme="minorEastAsia" w:hAnsi="Times New Roman" w:cs="Times New Roman" w:hint="eastAsia"/>
        </w:rPr>
        <w:t>管道</w:t>
      </w:r>
      <w:r w:rsidR="00DC2D4D" w:rsidRPr="00D81535">
        <w:rPr>
          <w:rFonts w:ascii="Times New Roman" w:eastAsiaTheme="minorEastAsia" w:hAnsi="Times New Roman" w:cs="Times New Roman" w:hint="eastAsia"/>
        </w:rPr>
        <w:t>埋深</w:t>
      </w:r>
      <w:bookmarkStart w:id="34" w:name="OLE_LINK5"/>
      <w:r w:rsidR="00E56C3D" w:rsidRPr="00D81535">
        <w:rPr>
          <w:rFonts w:ascii="Times New Roman" w:eastAsiaTheme="minorEastAsia" w:hAnsi="Times New Roman" w:cs="Times New Roman" w:hint="eastAsia"/>
        </w:rPr>
        <w:t xml:space="preserve"> </w:t>
      </w:r>
      <w:r w:rsidR="00590008" w:rsidRPr="00D81535">
        <w:rPr>
          <w:rFonts w:ascii="Times New Roman" w:eastAsiaTheme="minorEastAsia" w:hAnsi="Times New Roman" w:cs="Times New Roman" w:hint="eastAsia"/>
        </w:rPr>
        <w:t>Pipeline buried depth</w:t>
      </w:r>
      <w:bookmarkEnd w:id="34"/>
    </w:p>
    <w:p w:rsidR="00BD2100" w:rsidRPr="00D81535" w:rsidRDefault="00DC2D4D" w:rsidP="00590008">
      <w:pPr>
        <w:pStyle w:val="aff"/>
        <w:spacing w:line="440" w:lineRule="exact"/>
        <w:ind w:firstLine="480"/>
        <w:rPr>
          <w:rFonts w:ascii="Times New Roman" w:eastAsiaTheme="minorEastAsia" w:hAnsi="Times New Roman" w:cs="Times New Roman"/>
        </w:rPr>
      </w:pPr>
      <w:r w:rsidRPr="00D81535">
        <w:rPr>
          <w:rFonts w:ascii="Times New Roman" w:eastAsiaTheme="minorEastAsia" w:hAnsi="Times New Roman" w:cs="Times New Roman" w:hint="eastAsia"/>
        </w:rPr>
        <w:t>埋地钢质管道管</w:t>
      </w:r>
      <w:r w:rsidR="00F462CC">
        <w:rPr>
          <w:rFonts w:ascii="Times New Roman" w:eastAsiaTheme="minorEastAsia" w:hAnsi="Times New Roman" w:cs="Times New Roman" w:hint="eastAsia"/>
        </w:rPr>
        <w:t>顶</w:t>
      </w:r>
      <w:r w:rsidRPr="00D81535">
        <w:rPr>
          <w:rFonts w:ascii="Times New Roman" w:eastAsiaTheme="minorEastAsia" w:hAnsi="Times New Roman" w:cs="Times New Roman" w:hint="eastAsia"/>
        </w:rPr>
        <w:t>距离其地表投影处的距离</w:t>
      </w:r>
      <w:r w:rsidR="00DD28DE" w:rsidRPr="00D81535">
        <w:rPr>
          <w:rFonts w:ascii="Times New Roman" w:eastAsiaTheme="minorEastAsia" w:hAnsi="Times New Roman" w:cs="Times New Roman" w:hint="eastAsia"/>
        </w:rPr>
        <w:t>。</w:t>
      </w:r>
    </w:p>
    <w:p w:rsidR="00BD2100" w:rsidRPr="00D81535" w:rsidRDefault="00DD28DE" w:rsidP="003F0ACA">
      <w:pPr>
        <w:pStyle w:val="1"/>
        <w:spacing w:beforeLines="50" w:afterLines="50" w:line="336" w:lineRule="auto"/>
        <w:rPr>
          <w:rFonts w:ascii="黑体" w:eastAsia="黑体" w:hAnsi="黑体"/>
          <w:b w:val="0"/>
          <w:bCs w:val="0"/>
          <w:sz w:val="24"/>
          <w:szCs w:val="24"/>
        </w:rPr>
      </w:pPr>
      <w:bookmarkStart w:id="35" w:name="3.4__距离选通_range_gate_"/>
      <w:bookmarkStart w:id="36" w:name="_bookmark7"/>
      <w:bookmarkStart w:id="37" w:name="_Toc17182"/>
      <w:bookmarkStart w:id="38" w:name="_Toc190420973"/>
      <w:bookmarkEnd w:id="27"/>
      <w:bookmarkEnd w:id="28"/>
      <w:bookmarkEnd w:id="29"/>
      <w:bookmarkEnd w:id="30"/>
      <w:bookmarkEnd w:id="31"/>
      <w:bookmarkEnd w:id="32"/>
      <w:bookmarkEnd w:id="33"/>
      <w:bookmarkEnd w:id="35"/>
      <w:bookmarkEnd w:id="36"/>
      <w:r w:rsidRPr="00D81535">
        <w:rPr>
          <w:rFonts w:ascii="黑体" w:eastAsia="黑体" w:hAnsi="黑体"/>
          <w:b w:val="0"/>
          <w:bCs w:val="0"/>
          <w:sz w:val="24"/>
          <w:szCs w:val="24"/>
        </w:rPr>
        <w:t>4概述</w:t>
      </w:r>
      <w:bookmarkEnd w:id="37"/>
      <w:bookmarkEnd w:id="38"/>
    </w:p>
    <w:p w:rsidR="00AD2642" w:rsidRPr="00D81535" w:rsidRDefault="00DD28DE" w:rsidP="009F6C93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D81535">
        <w:rPr>
          <w:rFonts w:ascii="宋体" w:hAnsi="宋体" w:cs="宋体" w:hint="eastAsia"/>
          <w:sz w:val="24"/>
        </w:rPr>
        <w:t>油气管道</w:t>
      </w:r>
      <w:r w:rsidR="00377F71" w:rsidRPr="00D81535">
        <w:rPr>
          <w:rFonts w:ascii="宋体" w:hAnsi="宋体" w:cs="宋体" w:hint="eastAsia"/>
          <w:sz w:val="24"/>
        </w:rPr>
        <w:t>电磁外检测设备</w:t>
      </w:r>
      <w:r w:rsidRPr="00D81535">
        <w:rPr>
          <w:rFonts w:ascii="宋体" w:hAnsi="宋体" w:cs="宋体" w:hint="eastAsia"/>
          <w:sz w:val="24"/>
        </w:rPr>
        <w:t>是一种用于</w:t>
      </w:r>
      <w:r w:rsidR="00E7642D" w:rsidRPr="00D81535">
        <w:rPr>
          <w:rFonts w:ascii="宋体" w:hAnsi="宋体" w:cs="宋体" w:hint="eastAsia"/>
          <w:sz w:val="24"/>
        </w:rPr>
        <w:t>间接检测油气管道</w:t>
      </w:r>
      <w:r w:rsidR="006F67DA" w:rsidRPr="00D81535">
        <w:rPr>
          <w:rFonts w:ascii="宋体" w:hAnsi="宋体" w:cs="宋体" w:hint="eastAsia"/>
          <w:sz w:val="24"/>
        </w:rPr>
        <w:t>位置、埋深、</w:t>
      </w:r>
      <w:r w:rsidR="00E7642D" w:rsidRPr="00D81535">
        <w:rPr>
          <w:rFonts w:ascii="宋体" w:hAnsi="宋体" w:cs="宋体" w:hint="eastAsia"/>
          <w:sz w:val="24"/>
        </w:rPr>
        <w:t>外部防腐层漏点</w:t>
      </w:r>
      <w:r w:rsidR="006F67DA" w:rsidRPr="00D81535">
        <w:rPr>
          <w:rFonts w:ascii="宋体" w:hAnsi="宋体" w:cs="宋体" w:hint="eastAsia"/>
          <w:sz w:val="24"/>
        </w:rPr>
        <w:t>和评价外</w:t>
      </w:r>
      <w:r w:rsidR="00E7642D" w:rsidRPr="00D81535">
        <w:rPr>
          <w:rFonts w:ascii="宋体" w:hAnsi="宋体" w:cs="宋体" w:hint="eastAsia"/>
          <w:sz w:val="24"/>
        </w:rPr>
        <w:t>防腐层</w:t>
      </w:r>
      <w:r w:rsidR="006F67DA" w:rsidRPr="00D81535">
        <w:rPr>
          <w:rFonts w:ascii="宋体" w:hAnsi="宋体" w:cs="宋体" w:hint="eastAsia"/>
          <w:sz w:val="24"/>
        </w:rPr>
        <w:t>绝缘等级</w:t>
      </w:r>
      <w:r w:rsidRPr="00D81535">
        <w:rPr>
          <w:rFonts w:ascii="宋体" w:hAnsi="宋体" w:cs="宋体" w:hint="eastAsia"/>
          <w:sz w:val="24"/>
        </w:rPr>
        <w:t>的特种检测仪器</w:t>
      </w:r>
      <w:r w:rsidR="00B26189">
        <w:rPr>
          <w:rFonts w:ascii="宋体" w:hAnsi="宋体" w:cs="宋体" w:hint="eastAsia"/>
          <w:sz w:val="24"/>
        </w:rPr>
        <w:t>，</w:t>
      </w:r>
      <w:r w:rsidR="00E7642D" w:rsidRPr="00D81535">
        <w:rPr>
          <w:rFonts w:ascii="宋体" w:hAnsi="宋体" w:cs="宋体" w:hint="eastAsia"/>
          <w:sz w:val="24"/>
        </w:rPr>
        <w:t>方法为</w:t>
      </w:r>
      <w:r w:rsidR="006F67DA" w:rsidRPr="00D81535">
        <w:rPr>
          <w:rFonts w:ascii="宋体" w:hAnsi="宋体" w:cs="宋体" w:hint="eastAsia"/>
          <w:sz w:val="24"/>
        </w:rPr>
        <w:t>交流电流衰减法</w:t>
      </w:r>
      <w:r w:rsidR="00B26189">
        <w:rPr>
          <w:rFonts w:ascii="宋体" w:hAnsi="宋体" w:cs="宋体" w:hint="eastAsia"/>
          <w:sz w:val="24"/>
        </w:rPr>
        <w:t>。</w:t>
      </w:r>
      <w:r w:rsidR="00E7642D" w:rsidRPr="00D81535">
        <w:rPr>
          <w:rFonts w:ascii="宋体" w:hAnsi="宋体" w:cs="宋体" w:hint="eastAsia"/>
          <w:sz w:val="24"/>
        </w:rPr>
        <w:t>将信号</w:t>
      </w:r>
      <w:r w:rsidR="006F67DA" w:rsidRPr="00D81535">
        <w:rPr>
          <w:rFonts w:ascii="宋体" w:hAnsi="宋体" w:cs="宋体" w:hint="eastAsia"/>
          <w:sz w:val="24"/>
        </w:rPr>
        <w:t>电流</w:t>
      </w:r>
      <w:r w:rsidR="00E7642D" w:rsidRPr="00D81535">
        <w:rPr>
          <w:rFonts w:ascii="宋体" w:hAnsi="宋体" w:cs="宋体" w:hint="eastAsia"/>
          <w:sz w:val="24"/>
        </w:rPr>
        <w:t>输入管道，理论上可视为单线—大地回路，电</w:t>
      </w:r>
      <w:r w:rsidR="00B26189">
        <w:rPr>
          <w:rFonts w:ascii="宋体" w:hAnsi="宋体" w:cs="宋体" w:hint="eastAsia"/>
          <w:sz w:val="24"/>
        </w:rPr>
        <w:t>流沿管道纵向逐渐衰减，衰减率与防腐层质量优劣有关。该设备通过测量</w:t>
      </w:r>
      <w:r w:rsidR="00E7642D" w:rsidRPr="00D81535">
        <w:rPr>
          <w:rFonts w:ascii="宋体" w:hAnsi="宋体" w:cs="宋体" w:hint="eastAsia"/>
          <w:sz w:val="24"/>
        </w:rPr>
        <w:t>感应电流（代替管中电流）沿管线纵向传输系统的衰减来定性判断管道外防腐层好坏，同时利用感应电流探测管道位置与埋深</w:t>
      </w:r>
      <w:r w:rsidRPr="00D81535">
        <w:rPr>
          <w:rFonts w:ascii="宋体" w:hAnsi="宋体" w:cs="宋体" w:hint="eastAsia"/>
          <w:sz w:val="24"/>
        </w:rPr>
        <w:t>。</w:t>
      </w:r>
      <w:r w:rsidR="00E7642D" w:rsidRPr="00D81535">
        <w:rPr>
          <w:rFonts w:ascii="宋体" w:hAnsi="宋体" w:cs="宋体"/>
          <w:sz w:val="24"/>
        </w:rPr>
        <w:t>管道</w:t>
      </w:r>
      <w:r w:rsidR="00E7642D" w:rsidRPr="00D81535">
        <w:rPr>
          <w:rFonts w:ascii="宋体" w:hAnsi="宋体" w:cs="宋体" w:hint="eastAsia"/>
          <w:sz w:val="24"/>
        </w:rPr>
        <w:t>电磁外</w:t>
      </w:r>
      <w:r w:rsidRPr="00D81535">
        <w:rPr>
          <w:rFonts w:ascii="宋体" w:hAnsi="宋体" w:cs="宋体"/>
          <w:sz w:val="24"/>
        </w:rPr>
        <w:t>检测设备</w:t>
      </w:r>
      <w:r w:rsidRPr="00D81535">
        <w:rPr>
          <w:rFonts w:ascii="宋体" w:hAnsi="宋体" w:cs="宋体" w:hint="eastAsia"/>
          <w:sz w:val="24"/>
        </w:rPr>
        <w:t>主要</w:t>
      </w:r>
      <w:r w:rsidR="00AD2642" w:rsidRPr="00D81535">
        <w:rPr>
          <w:rFonts w:ascii="宋体" w:hAnsi="宋体" w:cs="宋体" w:hint="eastAsia"/>
          <w:sz w:val="24"/>
        </w:rPr>
        <w:t>由</w:t>
      </w:r>
      <w:r w:rsidR="00E7642D" w:rsidRPr="00D81535">
        <w:rPr>
          <w:rFonts w:ascii="宋体" w:hAnsi="宋体" w:cs="宋体" w:hint="eastAsia"/>
          <w:sz w:val="24"/>
        </w:rPr>
        <w:t>发射机</w:t>
      </w:r>
      <w:r w:rsidR="00E7642D" w:rsidRPr="00D81535">
        <w:rPr>
          <w:rFonts w:ascii="宋体" w:hAnsi="宋体" w:cs="宋体"/>
          <w:sz w:val="24"/>
        </w:rPr>
        <w:t>、</w:t>
      </w:r>
      <w:r w:rsidR="00E7642D" w:rsidRPr="00D81535">
        <w:rPr>
          <w:rFonts w:ascii="宋体" w:hAnsi="宋体" w:cs="宋体" w:hint="eastAsia"/>
          <w:sz w:val="24"/>
        </w:rPr>
        <w:t>接收机</w:t>
      </w:r>
      <w:r w:rsidRPr="00D81535">
        <w:rPr>
          <w:rFonts w:ascii="宋体" w:hAnsi="宋体" w:cs="宋体"/>
          <w:sz w:val="24"/>
        </w:rPr>
        <w:t>、</w:t>
      </w:r>
      <w:r w:rsidR="00E7642D" w:rsidRPr="00D81535">
        <w:rPr>
          <w:rFonts w:ascii="宋体" w:hAnsi="宋体" w:cs="宋体" w:hint="eastAsia"/>
          <w:sz w:val="24"/>
        </w:rPr>
        <w:t>A字架</w:t>
      </w:r>
      <w:r w:rsidR="00E7642D" w:rsidRPr="00D81535">
        <w:rPr>
          <w:rFonts w:ascii="宋体" w:hAnsi="宋体" w:cs="宋体"/>
          <w:sz w:val="24"/>
        </w:rPr>
        <w:t>、</w:t>
      </w:r>
      <w:r w:rsidR="00E7642D" w:rsidRPr="00D81535">
        <w:rPr>
          <w:rFonts w:ascii="宋体" w:hAnsi="宋体" w:cs="宋体" w:hint="eastAsia"/>
          <w:sz w:val="24"/>
        </w:rPr>
        <w:t>连接线、接地电极</w:t>
      </w:r>
      <w:r w:rsidRPr="00D81535">
        <w:rPr>
          <w:rFonts w:ascii="宋体" w:hAnsi="宋体" w:cs="宋体"/>
          <w:sz w:val="24"/>
        </w:rPr>
        <w:t>等</w:t>
      </w:r>
      <w:r w:rsidRPr="00D81535">
        <w:rPr>
          <w:rFonts w:ascii="宋体" w:hAnsi="宋体" w:cs="宋体" w:hint="eastAsia"/>
          <w:sz w:val="24"/>
        </w:rPr>
        <w:t>组成</w:t>
      </w:r>
      <w:r w:rsidRPr="00D81535">
        <w:rPr>
          <w:rFonts w:ascii="宋体" w:hAnsi="宋体" w:cs="宋体"/>
          <w:sz w:val="24"/>
        </w:rPr>
        <w:t>。</w:t>
      </w:r>
    </w:p>
    <w:p w:rsidR="00BD2100" w:rsidRPr="00D81535" w:rsidRDefault="00DD28DE" w:rsidP="003F0ACA">
      <w:pPr>
        <w:pStyle w:val="1"/>
        <w:spacing w:beforeLines="50" w:afterLines="50" w:line="336" w:lineRule="auto"/>
        <w:rPr>
          <w:rFonts w:ascii="黑体" w:eastAsia="黑体" w:hAnsi="黑体"/>
          <w:b w:val="0"/>
          <w:bCs w:val="0"/>
          <w:sz w:val="24"/>
          <w:szCs w:val="24"/>
        </w:rPr>
      </w:pPr>
      <w:bookmarkStart w:id="39" w:name="_Toc28949"/>
      <w:bookmarkStart w:id="40" w:name="_Toc190420974"/>
      <w:r w:rsidRPr="00D81535">
        <w:rPr>
          <w:rFonts w:ascii="黑体" w:eastAsia="黑体" w:hAnsi="黑体"/>
          <w:b w:val="0"/>
          <w:bCs w:val="0"/>
          <w:sz w:val="24"/>
          <w:szCs w:val="24"/>
        </w:rPr>
        <w:lastRenderedPageBreak/>
        <w:t>5计量</w:t>
      </w:r>
      <w:bookmarkEnd w:id="39"/>
      <w:r w:rsidRPr="00D81535">
        <w:rPr>
          <w:rFonts w:ascii="黑体" w:eastAsia="黑体" w:hAnsi="黑体" w:hint="eastAsia"/>
          <w:b w:val="0"/>
          <w:bCs w:val="0"/>
          <w:sz w:val="24"/>
          <w:szCs w:val="24"/>
        </w:rPr>
        <w:t>性能</w:t>
      </w:r>
      <w:r w:rsidRPr="00D81535">
        <w:rPr>
          <w:rFonts w:ascii="黑体" w:eastAsia="黑体" w:hAnsi="黑体"/>
          <w:b w:val="0"/>
          <w:bCs w:val="0"/>
          <w:sz w:val="24"/>
          <w:szCs w:val="24"/>
        </w:rPr>
        <w:t>要求</w:t>
      </w:r>
      <w:bookmarkEnd w:id="40"/>
    </w:p>
    <w:p w:rsidR="00323C2A" w:rsidRPr="00D81535" w:rsidRDefault="00323C2A" w:rsidP="00323C2A">
      <w:pPr>
        <w:widowControl/>
        <w:spacing w:line="336" w:lineRule="auto"/>
        <w:rPr>
          <w:sz w:val="24"/>
        </w:rPr>
      </w:pPr>
      <w:r w:rsidRPr="00D81535">
        <w:rPr>
          <w:rFonts w:hint="eastAsia"/>
          <w:sz w:val="24"/>
        </w:rPr>
        <w:t xml:space="preserve">5.1 </w:t>
      </w:r>
      <w:r w:rsidR="00BB5073" w:rsidRPr="00D81535">
        <w:rPr>
          <w:rFonts w:hint="eastAsia"/>
          <w:sz w:val="24"/>
        </w:rPr>
        <w:t>输出</w:t>
      </w:r>
      <w:r w:rsidRPr="00D81535">
        <w:rPr>
          <w:rFonts w:hint="eastAsia"/>
          <w:sz w:val="24"/>
        </w:rPr>
        <w:t>频率</w:t>
      </w:r>
    </w:p>
    <w:p w:rsidR="00323C2A" w:rsidRPr="00D81535" w:rsidRDefault="00C9528A" w:rsidP="00C9528A">
      <w:pPr>
        <w:widowControl/>
        <w:spacing w:line="336" w:lineRule="auto"/>
        <w:ind w:leftChars="200" w:left="420"/>
        <w:rPr>
          <w:sz w:val="24"/>
        </w:rPr>
      </w:pPr>
      <w:r w:rsidRPr="00D81535">
        <w:rPr>
          <w:rFonts w:hint="eastAsia"/>
          <w:sz w:val="24"/>
        </w:rPr>
        <w:t>单</w:t>
      </w:r>
      <w:r w:rsidRPr="00D81535">
        <w:rPr>
          <w:sz w:val="24"/>
        </w:rPr>
        <w:t>频输出：</w:t>
      </w:r>
      <w:r w:rsidRPr="00D81535">
        <w:rPr>
          <w:rFonts w:hint="eastAsia"/>
          <w:sz w:val="24"/>
        </w:rPr>
        <w:t>128Hz</w:t>
      </w:r>
      <w:r w:rsidRPr="00D81535">
        <w:rPr>
          <w:rFonts w:hint="eastAsia"/>
          <w:sz w:val="24"/>
        </w:rPr>
        <w:t>，</w:t>
      </w:r>
      <w:r w:rsidRPr="00D81535">
        <w:rPr>
          <w:rFonts w:hint="eastAsia"/>
          <w:sz w:val="24"/>
        </w:rPr>
        <w:t>640Hz</w:t>
      </w:r>
    </w:p>
    <w:p w:rsidR="00C9528A" w:rsidRPr="00D81535" w:rsidRDefault="00C9528A" w:rsidP="00C9528A">
      <w:pPr>
        <w:widowControl/>
        <w:spacing w:line="336" w:lineRule="auto"/>
        <w:ind w:leftChars="200" w:left="420"/>
        <w:rPr>
          <w:sz w:val="24"/>
        </w:rPr>
      </w:pPr>
      <w:r w:rsidRPr="00D81535">
        <w:rPr>
          <w:rFonts w:hint="eastAsia"/>
          <w:sz w:val="24"/>
        </w:rPr>
        <w:t>最大允许误差：</w:t>
      </w:r>
      <w:bookmarkStart w:id="41" w:name="OLE_LINK3"/>
      <w:r w:rsidRPr="00D81535">
        <w:rPr>
          <w:rFonts w:hint="eastAsia"/>
          <w:sz w:val="24"/>
        </w:rPr>
        <w:t>±</w:t>
      </w:r>
      <w:bookmarkEnd w:id="41"/>
      <w:r w:rsidR="00DB6F5E" w:rsidRPr="00D81535">
        <w:rPr>
          <w:rFonts w:hint="eastAsia"/>
          <w:sz w:val="24"/>
        </w:rPr>
        <w:t>2</w:t>
      </w:r>
      <w:r w:rsidRPr="00D81535">
        <w:rPr>
          <w:rFonts w:hint="eastAsia"/>
          <w:sz w:val="24"/>
        </w:rPr>
        <w:t>Hz</w:t>
      </w:r>
    </w:p>
    <w:p w:rsidR="00323C2A" w:rsidRPr="00D81535" w:rsidRDefault="00323C2A" w:rsidP="00323C2A">
      <w:pPr>
        <w:widowControl/>
        <w:spacing w:line="336" w:lineRule="auto"/>
        <w:rPr>
          <w:sz w:val="24"/>
        </w:rPr>
      </w:pPr>
      <w:r w:rsidRPr="00D81535">
        <w:rPr>
          <w:rFonts w:hint="eastAsia"/>
          <w:sz w:val="24"/>
        </w:rPr>
        <w:t xml:space="preserve">5.3 </w:t>
      </w:r>
      <w:r w:rsidR="00BB5073" w:rsidRPr="00D81535">
        <w:rPr>
          <w:rFonts w:hint="eastAsia"/>
          <w:sz w:val="24"/>
        </w:rPr>
        <w:t>输出</w:t>
      </w:r>
      <w:r w:rsidR="003B2063" w:rsidRPr="00D81535">
        <w:rPr>
          <w:rFonts w:hint="eastAsia"/>
          <w:sz w:val="24"/>
        </w:rPr>
        <w:t>电</w:t>
      </w:r>
      <w:r w:rsidR="00D708AA" w:rsidRPr="00D81535">
        <w:rPr>
          <w:rFonts w:hint="eastAsia"/>
          <w:sz w:val="24"/>
        </w:rPr>
        <w:t>流</w:t>
      </w:r>
      <w:r w:rsidR="00E35456" w:rsidRPr="00D81535">
        <w:rPr>
          <w:rFonts w:hint="eastAsia"/>
          <w:sz w:val="24"/>
        </w:rPr>
        <w:t>稳定度</w:t>
      </w:r>
    </w:p>
    <w:p w:rsidR="00323C2A" w:rsidRPr="00D81535" w:rsidRDefault="00C9528A" w:rsidP="003D58D3">
      <w:pPr>
        <w:widowControl/>
        <w:spacing w:line="336" w:lineRule="auto"/>
        <w:ind w:leftChars="200" w:left="420"/>
        <w:rPr>
          <w:sz w:val="24"/>
        </w:rPr>
      </w:pPr>
      <w:r w:rsidRPr="00D81535">
        <w:rPr>
          <w:rFonts w:hint="eastAsia"/>
          <w:sz w:val="24"/>
        </w:rPr>
        <w:t>100mA~</w:t>
      </w:r>
      <w:r w:rsidR="00692B11" w:rsidRPr="00D81535">
        <w:rPr>
          <w:rFonts w:hint="eastAsia"/>
          <w:sz w:val="24"/>
        </w:rPr>
        <w:t>3</w:t>
      </w:r>
      <w:r w:rsidRPr="00D81535">
        <w:rPr>
          <w:rFonts w:hint="eastAsia"/>
          <w:sz w:val="24"/>
        </w:rPr>
        <w:t>A</w:t>
      </w:r>
      <w:r w:rsidR="00342777" w:rsidRPr="00D81535">
        <w:rPr>
          <w:rFonts w:hint="eastAsia"/>
          <w:sz w:val="24"/>
        </w:rPr>
        <w:t>：</w:t>
      </w:r>
      <w:r w:rsidR="00BB1B97" w:rsidRPr="00D81535">
        <w:rPr>
          <w:rFonts w:ascii="宋体" w:hAnsi="宋体" w:hint="eastAsia"/>
          <w:sz w:val="24"/>
        </w:rPr>
        <w:t>≤</w:t>
      </w:r>
      <w:r w:rsidR="00962835" w:rsidRPr="00D81535">
        <w:rPr>
          <w:rFonts w:hint="eastAsia"/>
          <w:sz w:val="24"/>
        </w:rPr>
        <w:t xml:space="preserve"> </w:t>
      </w:r>
      <w:r w:rsidRPr="00D81535">
        <w:rPr>
          <w:rFonts w:hint="eastAsia"/>
          <w:sz w:val="24"/>
        </w:rPr>
        <w:t>2%</w:t>
      </w:r>
    </w:p>
    <w:p w:rsidR="00885C05" w:rsidRPr="00D81535" w:rsidRDefault="00DD28DE">
      <w:pPr>
        <w:widowControl/>
        <w:spacing w:line="336" w:lineRule="auto"/>
        <w:rPr>
          <w:sz w:val="24"/>
        </w:rPr>
      </w:pPr>
      <w:r w:rsidRPr="00D81535">
        <w:rPr>
          <w:rFonts w:hint="eastAsia"/>
          <w:sz w:val="24"/>
        </w:rPr>
        <w:t>5.</w:t>
      </w:r>
      <w:r w:rsidR="00323C2A" w:rsidRPr="00D81535">
        <w:rPr>
          <w:rFonts w:hint="eastAsia"/>
          <w:sz w:val="24"/>
        </w:rPr>
        <w:t>3</w:t>
      </w:r>
      <w:r w:rsidRPr="00D81535">
        <w:rPr>
          <w:rFonts w:hint="eastAsia"/>
          <w:sz w:val="24"/>
        </w:rPr>
        <w:t xml:space="preserve"> </w:t>
      </w:r>
      <w:r w:rsidR="00BB5073" w:rsidRPr="00D81535">
        <w:rPr>
          <w:rFonts w:hint="eastAsia"/>
          <w:sz w:val="24"/>
        </w:rPr>
        <w:t>管道</w:t>
      </w:r>
      <w:r w:rsidR="009F6C93" w:rsidRPr="00D81535">
        <w:rPr>
          <w:rFonts w:hint="eastAsia"/>
          <w:sz w:val="24"/>
        </w:rPr>
        <w:t>埋深</w:t>
      </w:r>
    </w:p>
    <w:p w:rsidR="003E07EC" w:rsidRPr="00D81535" w:rsidRDefault="003E07EC" w:rsidP="009B6B7A">
      <w:pPr>
        <w:widowControl/>
        <w:spacing w:line="336" w:lineRule="auto"/>
        <w:ind w:firstLineChars="200" w:firstLine="480"/>
        <w:rPr>
          <w:sz w:val="24"/>
        </w:rPr>
      </w:pPr>
      <w:r w:rsidRPr="00D81535">
        <w:rPr>
          <w:rFonts w:hint="eastAsia"/>
          <w:sz w:val="24"/>
        </w:rPr>
        <w:t>测量范围：</w:t>
      </w:r>
      <w:r w:rsidR="00BB1B97" w:rsidRPr="00D81535">
        <w:rPr>
          <w:rFonts w:hint="eastAsia"/>
          <w:sz w:val="24"/>
        </w:rPr>
        <w:t>0~20m</w:t>
      </w:r>
    </w:p>
    <w:p w:rsidR="00505F52" w:rsidRPr="00D81535" w:rsidRDefault="003E07EC" w:rsidP="009B6B7A">
      <w:pPr>
        <w:widowControl/>
        <w:spacing w:line="336" w:lineRule="auto"/>
        <w:ind w:firstLineChars="200" w:firstLine="480"/>
        <w:rPr>
          <w:sz w:val="24"/>
        </w:rPr>
      </w:pPr>
      <w:r w:rsidRPr="00D81535">
        <w:rPr>
          <w:rFonts w:hint="eastAsia"/>
          <w:sz w:val="24"/>
        </w:rPr>
        <w:t>最大允许误差：</w:t>
      </w:r>
      <w:bookmarkStart w:id="42" w:name="OLE_LINK15"/>
      <w:r w:rsidR="00DD28DE" w:rsidRPr="00D81535">
        <w:rPr>
          <w:rFonts w:hint="eastAsia"/>
          <w:sz w:val="24"/>
        </w:rPr>
        <w:t>±</w:t>
      </w:r>
      <w:r w:rsidR="005B4A9B" w:rsidRPr="00D81535">
        <w:rPr>
          <w:rFonts w:hint="eastAsia"/>
          <w:sz w:val="24"/>
        </w:rPr>
        <w:t>7.5</w:t>
      </w:r>
      <w:r w:rsidR="009F6C93" w:rsidRPr="00D81535">
        <w:rPr>
          <w:rFonts w:hint="eastAsia"/>
          <w:sz w:val="24"/>
        </w:rPr>
        <w:t>%</w:t>
      </w:r>
      <w:bookmarkEnd w:id="42"/>
      <w:r w:rsidR="001E36BC" w:rsidRPr="00D81535">
        <w:rPr>
          <w:rFonts w:hint="eastAsia"/>
          <w:sz w:val="24"/>
        </w:rPr>
        <w:t>。</w:t>
      </w:r>
      <w:r w:rsidR="00505F52" w:rsidRPr="00D81535">
        <w:rPr>
          <w:rFonts w:hint="eastAsia"/>
          <w:sz w:val="24"/>
        </w:rPr>
        <w:t xml:space="preserve">   </w:t>
      </w:r>
    </w:p>
    <w:p w:rsidR="00BD2100" w:rsidRPr="00D81535" w:rsidRDefault="00DD28DE" w:rsidP="003F0ACA">
      <w:pPr>
        <w:pStyle w:val="1"/>
        <w:spacing w:beforeLines="50" w:afterLines="50" w:line="336" w:lineRule="auto"/>
        <w:rPr>
          <w:rFonts w:ascii="黑体" w:eastAsia="黑体" w:hAnsi="黑体"/>
          <w:b w:val="0"/>
          <w:bCs w:val="0"/>
          <w:sz w:val="24"/>
          <w:szCs w:val="24"/>
        </w:rPr>
      </w:pPr>
      <w:bookmarkStart w:id="43" w:name="_Toc190420975"/>
      <w:bookmarkStart w:id="44" w:name="_Toc28922"/>
      <w:r w:rsidRPr="00D81535">
        <w:rPr>
          <w:rFonts w:ascii="黑体" w:eastAsia="黑体" w:hAnsi="黑体" w:hint="eastAsia"/>
          <w:b w:val="0"/>
          <w:bCs w:val="0"/>
          <w:sz w:val="24"/>
          <w:szCs w:val="24"/>
        </w:rPr>
        <w:t>6 通用技术要求</w:t>
      </w:r>
      <w:bookmarkEnd w:id="43"/>
    </w:p>
    <w:p w:rsidR="00BD2100" w:rsidRPr="00D81535" w:rsidRDefault="00DD28DE" w:rsidP="00F61E42">
      <w:pPr>
        <w:pStyle w:val="aff0"/>
        <w:spacing w:line="440" w:lineRule="exact"/>
        <w:ind w:firstLineChars="200" w:firstLine="480"/>
        <w:rPr>
          <w:rFonts w:ascii="Times New Roman" w:eastAsia="Times New Roman" w:hint="default"/>
          <w:sz w:val="24"/>
        </w:rPr>
      </w:pPr>
      <w:r w:rsidRPr="00D81535">
        <w:rPr>
          <w:rFonts w:ascii="Times New Roman" w:hAnsi="Times New Roman"/>
          <w:sz w:val="24"/>
        </w:rPr>
        <w:t>设备必须标有制造厂、型号、出厂编号、出厂日期等清晰的标志，外观不应有影响其性能的机械损伤。</w:t>
      </w:r>
    </w:p>
    <w:p w:rsidR="00BD2100" w:rsidRPr="00D81535" w:rsidRDefault="00DD28DE">
      <w:pPr>
        <w:pStyle w:val="aff0"/>
        <w:spacing w:line="440" w:lineRule="exact"/>
        <w:ind w:firstLine="465"/>
        <w:rPr>
          <w:rFonts w:ascii="Times New Roman" w:eastAsia="Times New Roman" w:hint="default"/>
          <w:sz w:val="24"/>
        </w:rPr>
      </w:pPr>
      <w:r w:rsidRPr="00D81535">
        <w:rPr>
          <w:rFonts w:ascii="Times New Roman" w:hAnsi="Times New Roman"/>
          <w:sz w:val="24"/>
        </w:rPr>
        <w:t>油气管道</w:t>
      </w:r>
      <w:r w:rsidR="00377F71" w:rsidRPr="00D81535">
        <w:rPr>
          <w:rFonts w:ascii="Times New Roman" w:hAnsi="Times New Roman"/>
          <w:sz w:val="24"/>
        </w:rPr>
        <w:t>电磁外检测设备</w:t>
      </w:r>
      <w:r w:rsidRPr="00D81535">
        <w:rPr>
          <w:rFonts w:ascii="Times New Roman" w:hAnsi="Times New Roman"/>
          <w:sz w:val="24"/>
        </w:rPr>
        <w:t>的电气、耐压、机械及安全防护性能应符合相应的国家标准中规定的技术要求。</w:t>
      </w:r>
    </w:p>
    <w:p w:rsidR="00BD2100" w:rsidRPr="00D81535" w:rsidRDefault="00DD28DE">
      <w:pPr>
        <w:pStyle w:val="aff0"/>
        <w:spacing w:line="440" w:lineRule="exact"/>
        <w:ind w:firstLine="480"/>
        <w:rPr>
          <w:rFonts w:ascii="Times New Roman" w:hAnsi="Times New Roman" w:hint="default"/>
          <w:sz w:val="24"/>
        </w:rPr>
      </w:pPr>
      <w:r w:rsidRPr="00D81535">
        <w:rPr>
          <w:rFonts w:ascii="Times New Roman" w:hAnsi="Times New Roman"/>
          <w:sz w:val="24"/>
        </w:rPr>
        <w:t>首次检定的油气管道</w:t>
      </w:r>
      <w:r w:rsidR="00377F71" w:rsidRPr="00D81535">
        <w:rPr>
          <w:rFonts w:ascii="Times New Roman" w:hAnsi="Times New Roman"/>
          <w:sz w:val="24"/>
        </w:rPr>
        <w:t>电磁外检测设备</w:t>
      </w:r>
      <w:r w:rsidRPr="00D81535">
        <w:rPr>
          <w:rFonts w:ascii="Times New Roman" w:hAnsi="Times New Roman"/>
          <w:sz w:val="24"/>
        </w:rPr>
        <w:t>应提供具有详细技术指标的说明书和操作手册</w:t>
      </w:r>
      <w:r w:rsidR="00080566" w:rsidRPr="00D81535">
        <w:rPr>
          <w:rFonts w:ascii="Times New Roman" w:hAnsi="Times New Roman"/>
          <w:sz w:val="24"/>
        </w:rPr>
        <w:t>资料</w:t>
      </w:r>
      <w:r w:rsidRPr="00D81535">
        <w:rPr>
          <w:rFonts w:ascii="Times New Roman" w:hAnsi="Times New Roman"/>
          <w:sz w:val="24"/>
        </w:rPr>
        <w:t>。</w:t>
      </w:r>
    </w:p>
    <w:p w:rsidR="00BD2100" w:rsidRPr="00D81535" w:rsidRDefault="00DD28DE" w:rsidP="003F0ACA">
      <w:pPr>
        <w:pStyle w:val="1"/>
        <w:spacing w:beforeLines="50" w:afterLines="50" w:line="336" w:lineRule="auto"/>
        <w:rPr>
          <w:rFonts w:ascii="黑体" w:eastAsia="黑体" w:hAnsi="黑体"/>
          <w:b w:val="0"/>
          <w:bCs w:val="0"/>
          <w:sz w:val="24"/>
          <w:szCs w:val="24"/>
        </w:rPr>
      </w:pPr>
      <w:bookmarkStart w:id="45" w:name="_Toc190420976"/>
      <w:r w:rsidRPr="00D81535">
        <w:rPr>
          <w:rFonts w:ascii="黑体" w:eastAsia="黑体" w:hAnsi="黑体" w:hint="eastAsia"/>
          <w:b w:val="0"/>
          <w:bCs w:val="0"/>
          <w:sz w:val="24"/>
          <w:szCs w:val="24"/>
        </w:rPr>
        <w:t>7</w:t>
      </w:r>
      <w:bookmarkEnd w:id="44"/>
      <w:r w:rsidRPr="00D81535">
        <w:rPr>
          <w:rFonts w:ascii="黑体" w:eastAsia="黑体" w:hAnsi="黑体" w:hint="eastAsia"/>
          <w:b w:val="0"/>
          <w:bCs w:val="0"/>
          <w:sz w:val="24"/>
          <w:szCs w:val="24"/>
        </w:rPr>
        <w:t>计量器具控制</w:t>
      </w:r>
      <w:bookmarkEnd w:id="45"/>
    </w:p>
    <w:p w:rsidR="00BD2100" w:rsidRPr="00D81535" w:rsidRDefault="00DD28DE" w:rsidP="007C33AC">
      <w:pPr>
        <w:pStyle w:val="2"/>
        <w:snapToGrid w:val="0"/>
        <w:spacing w:before="0" w:after="0" w:line="360" w:lineRule="auto"/>
        <w:rPr>
          <w:rFonts w:ascii="Times New Roman" w:eastAsiaTheme="minorEastAsia" w:hAnsi="Times New Roman"/>
          <w:b w:val="0"/>
          <w:bCs w:val="0"/>
          <w:sz w:val="24"/>
          <w:szCs w:val="24"/>
        </w:rPr>
      </w:pPr>
      <w:bookmarkStart w:id="46" w:name="_Toc190420977"/>
      <w:r w:rsidRPr="00D81535">
        <w:rPr>
          <w:rFonts w:ascii="Times New Roman" w:eastAsiaTheme="minorEastAsia" w:hAnsi="Times New Roman" w:hint="eastAsia"/>
          <w:b w:val="0"/>
          <w:bCs w:val="0"/>
          <w:sz w:val="24"/>
          <w:szCs w:val="24"/>
        </w:rPr>
        <w:t>7</w:t>
      </w:r>
      <w:r w:rsidRPr="00D81535">
        <w:rPr>
          <w:rFonts w:ascii="Times New Roman" w:eastAsiaTheme="minorEastAsia" w:hAnsi="Times New Roman"/>
          <w:b w:val="0"/>
          <w:bCs w:val="0"/>
          <w:sz w:val="24"/>
          <w:szCs w:val="24"/>
        </w:rPr>
        <w:t xml:space="preserve">.1 </w:t>
      </w:r>
      <w:r w:rsidR="009B6B7A" w:rsidRPr="00D81535">
        <w:rPr>
          <w:rFonts w:ascii="Times New Roman" w:eastAsiaTheme="minorEastAsia" w:hAnsi="Times New Roman" w:hint="eastAsia"/>
          <w:b w:val="0"/>
          <w:bCs w:val="0"/>
          <w:sz w:val="24"/>
          <w:szCs w:val="24"/>
        </w:rPr>
        <w:t>检定</w:t>
      </w:r>
      <w:r w:rsidRPr="00D81535">
        <w:rPr>
          <w:rFonts w:ascii="Times New Roman" w:eastAsiaTheme="minorEastAsia" w:hAnsi="Times New Roman" w:hint="eastAsia"/>
          <w:b w:val="0"/>
          <w:bCs w:val="0"/>
          <w:sz w:val="24"/>
          <w:szCs w:val="24"/>
        </w:rPr>
        <w:t>条件</w:t>
      </w:r>
      <w:bookmarkEnd w:id="46"/>
    </w:p>
    <w:p w:rsidR="00BD2100" w:rsidRPr="00D81535" w:rsidRDefault="00256F2E" w:rsidP="009B6B7A">
      <w:pPr>
        <w:pStyle w:val="afff"/>
        <w:snapToGrid w:val="0"/>
        <w:spacing w:line="360" w:lineRule="auto"/>
        <w:ind w:leftChars="100" w:left="210" w:firstLineChars="0" w:firstLine="0"/>
        <w:rPr>
          <w:rFonts w:ascii="Times New Roman"/>
          <w:sz w:val="24"/>
          <w:szCs w:val="24"/>
        </w:rPr>
      </w:pPr>
      <w:r w:rsidRPr="00D81535">
        <w:rPr>
          <w:rFonts w:ascii="Times New Roman" w:hint="eastAsia"/>
          <w:sz w:val="24"/>
          <w:szCs w:val="24"/>
        </w:rPr>
        <w:t xml:space="preserve">7.1.1 </w:t>
      </w:r>
      <w:r w:rsidR="00DD28DE" w:rsidRPr="00D81535">
        <w:rPr>
          <w:rFonts w:ascii="Times New Roman"/>
          <w:sz w:val="24"/>
          <w:szCs w:val="24"/>
        </w:rPr>
        <w:t>环境温度：</w:t>
      </w:r>
      <w:r w:rsidRPr="00D81535">
        <w:rPr>
          <w:rFonts w:ascii="Times New Roman" w:hint="eastAsia"/>
          <w:sz w:val="24"/>
          <w:szCs w:val="24"/>
        </w:rPr>
        <w:t>(23</w:t>
      </w:r>
      <w:r w:rsidRPr="00D81535">
        <w:rPr>
          <w:rFonts w:ascii="Times New Roman" w:hint="eastAsia"/>
          <w:sz w:val="24"/>
          <w:szCs w:val="24"/>
        </w:rPr>
        <w:t>±</w:t>
      </w:r>
      <w:r w:rsidRPr="00D81535">
        <w:rPr>
          <w:rFonts w:ascii="Times New Roman" w:hint="eastAsia"/>
          <w:sz w:val="24"/>
          <w:szCs w:val="24"/>
        </w:rPr>
        <w:t>5)</w:t>
      </w:r>
      <w:r w:rsidR="00DD28DE" w:rsidRPr="00D81535">
        <w:rPr>
          <w:rFonts w:ascii="Times New Roman"/>
          <w:sz w:val="24"/>
          <w:szCs w:val="24"/>
        </w:rPr>
        <w:t>℃</w:t>
      </w:r>
      <w:r w:rsidR="00DD28DE" w:rsidRPr="00D81535">
        <w:rPr>
          <w:rFonts w:ascii="Times New Roman" w:hint="eastAsia"/>
          <w:sz w:val="24"/>
          <w:szCs w:val="24"/>
        </w:rPr>
        <w:t>。</w:t>
      </w:r>
    </w:p>
    <w:p w:rsidR="00BD2100" w:rsidRPr="00D81535" w:rsidRDefault="00256F2E" w:rsidP="009B6B7A">
      <w:pPr>
        <w:pStyle w:val="afff"/>
        <w:snapToGrid w:val="0"/>
        <w:spacing w:line="360" w:lineRule="auto"/>
        <w:ind w:leftChars="100" w:left="210" w:firstLineChars="0" w:firstLine="0"/>
        <w:rPr>
          <w:rFonts w:ascii="Times New Roman"/>
          <w:sz w:val="24"/>
        </w:rPr>
      </w:pPr>
      <w:r w:rsidRPr="00D81535">
        <w:rPr>
          <w:rFonts w:ascii="Times New Roman" w:hint="eastAsia"/>
          <w:sz w:val="24"/>
          <w:szCs w:val="24"/>
        </w:rPr>
        <w:t xml:space="preserve">7.1.2 </w:t>
      </w:r>
      <w:r w:rsidR="00DD28DE" w:rsidRPr="00D81535">
        <w:rPr>
          <w:rFonts w:ascii="Times New Roman"/>
          <w:sz w:val="24"/>
          <w:szCs w:val="24"/>
        </w:rPr>
        <w:t>相对湿度：</w:t>
      </w:r>
      <w:r w:rsidR="00DD28DE" w:rsidRPr="00D81535">
        <w:rPr>
          <w:rFonts w:ascii="Times New Roman"/>
          <w:sz w:val="24"/>
          <w:szCs w:val="24"/>
        </w:rPr>
        <w:t>≤</w:t>
      </w:r>
      <w:r w:rsidR="00DD28DE" w:rsidRPr="00D81535">
        <w:rPr>
          <w:rFonts w:ascii="Times New Roman"/>
          <w:sz w:val="24"/>
        </w:rPr>
        <w:t>8</w:t>
      </w:r>
      <w:r w:rsidR="00DD28DE" w:rsidRPr="00D81535">
        <w:rPr>
          <w:rFonts w:ascii="Times New Roman" w:hint="eastAsia"/>
          <w:sz w:val="24"/>
        </w:rPr>
        <w:t>0</w:t>
      </w:r>
      <w:r w:rsidR="00DD28DE" w:rsidRPr="00D81535">
        <w:rPr>
          <w:rFonts w:ascii="Times New Roman"/>
          <w:sz w:val="24"/>
        </w:rPr>
        <w:t>%</w:t>
      </w:r>
      <w:r w:rsidR="00DD28DE" w:rsidRPr="00D81535">
        <w:rPr>
          <w:rFonts w:ascii="Times New Roman"/>
          <w:sz w:val="24"/>
        </w:rPr>
        <w:t>。</w:t>
      </w:r>
    </w:p>
    <w:p w:rsidR="00256F2E" w:rsidRPr="00D81535" w:rsidRDefault="00256F2E" w:rsidP="009B6B7A">
      <w:pPr>
        <w:pStyle w:val="afff"/>
        <w:snapToGrid w:val="0"/>
        <w:spacing w:line="360" w:lineRule="auto"/>
        <w:ind w:leftChars="100" w:left="210" w:firstLineChars="0" w:firstLine="0"/>
        <w:rPr>
          <w:rFonts w:ascii="Times New Roman"/>
          <w:sz w:val="24"/>
        </w:rPr>
      </w:pPr>
      <w:r w:rsidRPr="00D81535">
        <w:rPr>
          <w:rFonts w:ascii="Times New Roman" w:hint="eastAsia"/>
          <w:sz w:val="24"/>
          <w:szCs w:val="24"/>
        </w:rPr>
        <w:t xml:space="preserve">7.1.3 </w:t>
      </w:r>
      <w:r w:rsidRPr="00D81535">
        <w:rPr>
          <w:rFonts w:ascii="Times New Roman" w:hint="eastAsia"/>
          <w:sz w:val="24"/>
        </w:rPr>
        <w:t>电源要求：（</w:t>
      </w:r>
      <w:r w:rsidRPr="00D81535">
        <w:rPr>
          <w:rFonts w:ascii="Times New Roman" w:hint="eastAsia"/>
          <w:sz w:val="24"/>
        </w:rPr>
        <w:t>220</w:t>
      </w:r>
      <w:r w:rsidRPr="00D81535">
        <w:rPr>
          <w:rFonts w:ascii="Times New Roman" w:hint="eastAsia"/>
          <w:sz w:val="24"/>
        </w:rPr>
        <w:t>±</w:t>
      </w:r>
      <w:r w:rsidRPr="00D81535">
        <w:rPr>
          <w:rFonts w:ascii="Times New Roman" w:hint="eastAsia"/>
          <w:sz w:val="24"/>
        </w:rPr>
        <w:t>22</w:t>
      </w:r>
      <w:r w:rsidRPr="00D81535">
        <w:rPr>
          <w:rFonts w:ascii="Times New Roman" w:hint="eastAsia"/>
          <w:sz w:val="24"/>
        </w:rPr>
        <w:t>）</w:t>
      </w:r>
      <w:r w:rsidRPr="00D81535">
        <w:rPr>
          <w:rFonts w:ascii="Times New Roman" w:hint="eastAsia"/>
          <w:sz w:val="24"/>
        </w:rPr>
        <w:t>VRMS</w:t>
      </w:r>
      <w:r w:rsidRPr="00D81535">
        <w:rPr>
          <w:rFonts w:ascii="Times New Roman" w:hint="eastAsia"/>
          <w:sz w:val="24"/>
        </w:rPr>
        <w:t>，（</w:t>
      </w:r>
      <w:r w:rsidRPr="00D81535">
        <w:rPr>
          <w:rFonts w:ascii="Times New Roman" w:hint="eastAsia"/>
          <w:sz w:val="24"/>
        </w:rPr>
        <w:t>50</w:t>
      </w:r>
      <w:r w:rsidRPr="00D81535">
        <w:rPr>
          <w:rFonts w:ascii="Times New Roman" w:hint="eastAsia"/>
          <w:sz w:val="24"/>
        </w:rPr>
        <w:t>±</w:t>
      </w:r>
      <w:r w:rsidRPr="00D81535">
        <w:rPr>
          <w:rFonts w:ascii="Times New Roman" w:hint="eastAsia"/>
          <w:sz w:val="24"/>
        </w:rPr>
        <w:t>1</w:t>
      </w:r>
      <w:r w:rsidRPr="00D81535">
        <w:rPr>
          <w:rFonts w:ascii="Times New Roman" w:hint="eastAsia"/>
          <w:sz w:val="24"/>
        </w:rPr>
        <w:t>）</w:t>
      </w:r>
      <w:r w:rsidRPr="00D81535">
        <w:rPr>
          <w:rFonts w:ascii="Times New Roman" w:hint="eastAsia"/>
          <w:sz w:val="24"/>
        </w:rPr>
        <w:t>Hz</w:t>
      </w:r>
    </w:p>
    <w:p w:rsidR="00256F2E" w:rsidRPr="00D81535" w:rsidRDefault="00256F2E" w:rsidP="009B6B7A">
      <w:pPr>
        <w:pStyle w:val="afff"/>
        <w:snapToGrid w:val="0"/>
        <w:spacing w:line="360" w:lineRule="auto"/>
        <w:ind w:leftChars="100" w:left="210" w:firstLineChars="0" w:firstLine="0"/>
        <w:rPr>
          <w:rFonts w:ascii="Times New Roman"/>
          <w:sz w:val="24"/>
        </w:rPr>
      </w:pPr>
      <w:r w:rsidRPr="00D81535">
        <w:rPr>
          <w:rFonts w:ascii="Times New Roman" w:hint="eastAsia"/>
          <w:sz w:val="24"/>
          <w:szCs w:val="24"/>
        </w:rPr>
        <w:t xml:space="preserve">7.1.4 </w:t>
      </w:r>
      <w:r w:rsidRPr="00D81535">
        <w:rPr>
          <w:rFonts w:ascii="Times New Roman" w:hint="eastAsia"/>
          <w:sz w:val="24"/>
        </w:rPr>
        <w:t>周围无影响正常校准工作的电磁干扰和机械振动，使用的亥姆霍兹线圈需要远离大面积金属（即磁性）表面。</w:t>
      </w:r>
    </w:p>
    <w:p w:rsidR="00BD2100" w:rsidRPr="00D81535" w:rsidRDefault="00DD28DE" w:rsidP="007B2BBF">
      <w:pPr>
        <w:pStyle w:val="afffff2"/>
        <w:tabs>
          <w:tab w:val="left" w:pos="1132"/>
        </w:tabs>
        <w:snapToGrid w:val="0"/>
        <w:spacing w:line="360" w:lineRule="auto"/>
        <w:ind w:firstLineChars="0" w:firstLine="0"/>
        <w:outlineLvl w:val="1"/>
        <w:rPr>
          <w:rFonts w:ascii="Times New Roman" w:hAnsi="Times New Roman" w:cs="Times New Roman"/>
        </w:rPr>
      </w:pPr>
      <w:bookmarkStart w:id="47" w:name="_Toc153359003"/>
      <w:bookmarkStart w:id="48" w:name="_Toc153359255"/>
      <w:bookmarkStart w:id="49" w:name="_Toc179299790"/>
      <w:bookmarkStart w:id="50" w:name="_Toc190420978"/>
      <w:r w:rsidRPr="00D81535">
        <w:rPr>
          <w:rFonts w:ascii="Times New Roman" w:hAnsi="Times New Roman" w:cs="Times New Roman" w:hint="eastAsia"/>
        </w:rPr>
        <w:t>7.</w:t>
      </w:r>
      <w:r w:rsidR="006B7B5B" w:rsidRPr="00D81535">
        <w:rPr>
          <w:rFonts w:ascii="Times New Roman" w:hAnsi="Times New Roman" w:cs="Times New Roman" w:hint="eastAsia"/>
        </w:rPr>
        <w:t xml:space="preserve"> </w:t>
      </w:r>
      <w:r w:rsidRPr="00D81535">
        <w:rPr>
          <w:rFonts w:ascii="Times New Roman" w:hAnsi="Times New Roman" w:cs="Times New Roman" w:hint="eastAsia"/>
        </w:rPr>
        <w:t>2</w:t>
      </w:r>
      <w:r w:rsidRPr="00D81535">
        <w:rPr>
          <w:rFonts w:ascii="Times New Roman" w:hAnsi="Times New Roman" w:cs="Times New Roman"/>
        </w:rPr>
        <w:t>计量标准器具及配套设备</w:t>
      </w:r>
      <w:bookmarkEnd w:id="47"/>
      <w:bookmarkEnd w:id="48"/>
      <w:bookmarkEnd w:id="49"/>
      <w:bookmarkEnd w:id="50"/>
    </w:p>
    <w:p w:rsidR="00C9528A" w:rsidRPr="00D81535" w:rsidRDefault="00C9528A" w:rsidP="006B7B5B">
      <w:pPr>
        <w:pStyle w:val="afff"/>
        <w:snapToGrid w:val="0"/>
        <w:spacing w:line="360" w:lineRule="auto"/>
        <w:ind w:leftChars="100" w:left="210" w:firstLineChars="0" w:firstLine="0"/>
        <w:rPr>
          <w:rFonts w:ascii="Times New Roman"/>
          <w:sz w:val="24"/>
          <w:szCs w:val="24"/>
        </w:rPr>
      </w:pPr>
      <w:r w:rsidRPr="00D81535">
        <w:rPr>
          <w:rFonts w:ascii="Times New Roman" w:hint="eastAsia"/>
          <w:sz w:val="24"/>
          <w:szCs w:val="24"/>
        </w:rPr>
        <w:t>7.</w:t>
      </w:r>
      <w:r w:rsidR="006B7B5B" w:rsidRPr="00D81535">
        <w:rPr>
          <w:rFonts w:ascii="Times New Roman" w:hint="eastAsia"/>
          <w:sz w:val="24"/>
          <w:szCs w:val="24"/>
        </w:rPr>
        <w:t xml:space="preserve"> 2.1</w:t>
      </w:r>
      <w:r w:rsidRPr="00D81535">
        <w:rPr>
          <w:rFonts w:ascii="Times New Roman" w:hint="eastAsia"/>
          <w:sz w:val="24"/>
          <w:szCs w:val="24"/>
        </w:rPr>
        <w:t xml:space="preserve"> </w:t>
      </w:r>
      <w:r w:rsidR="00F65632" w:rsidRPr="00D81535">
        <w:rPr>
          <w:rFonts w:ascii="Times New Roman" w:hint="eastAsia"/>
          <w:sz w:val="24"/>
          <w:szCs w:val="24"/>
        </w:rPr>
        <w:t>通用</w:t>
      </w:r>
      <w:r w:rsidRPr="00D81535">
        <w:rPr>
          <w:rFonts w:ascii="Times New Roman" w:hint="eastAsia"/>
          <w:sz w:val="24"/>
          <w:szCs w:val="24"/>
        </w:rPr>
        <w:t>计数器</w:t>
      </w:r>
    </w:p>
    <w:p w:rsidR="004B6715" w:rsidRPr="00D81535" w:rsidRDefault="004B6715" w:rsidP="00E6162D">
      <w:pPr>
        <w:pStyle w:val="afff"/>
        <w:snapToGrid w:val="0"/>
        <w:spacing w:line="360" w:lineRule="auto"/>
        <w:ind w:leftChars="100" w:left="210" w:firstLineChars="50" w:firstLine="120"/>
        <w:rPr>
          <w:rFonts w:ascii="Times New Roman"/>
          <w:sz w:val="24"/>
          <w:szCs w:val="24"/>
        </w:rPr>
      </w:pPr>
      <w:r w:rsidRPr="00D81535">
        <w:rPr>
          <w:rFonts w:ascii="Times New Roman" w:hint="eastAsia"/>
          <w:sz w:val="24"/>
          <w:szCs w:val="24"/>
        </w:rPr>
        <w:t>测量范围：</w:t>
      </w:r>
      <w:r w:rsidRPr="00D81535">
        <w:rPr>
          <w:rFonts w:ascii="Times New Roman" w:hint="eastAsia"/>
          <w:sz w:val="24"/>
          <w:szCs w:val="24"/>
        </w:rPr>
        <w:t>0~100</w:t>
      </w:r>
      <w:r w:rsidR="004B00D3">
        <w:rPr>
          <w:rFonts w:ascii="Times New Roman" w:hint="eastAsia"/>
          <w:sz w:val="24"/>
          <w:szCs w:val="24"/>
        </w:rPr>
        <w:t xml:space="preserve"> </w:t>
      </w:r>
      <w:r w:rsidRPr="00D81535">
        <w:rPr>
          <w:rFonts w:ascii="Times New Roman" w:hint="eastAsia"/>
          <w:sz w:val="24"/>
          <w:szCs w:val="24"/>
        </w:rPr>
        <w:t>kHz</w:t>
      </w:r>
    </w:p>
    <w:p w:rsidR="00C9528A" w:rsidRPr="00D81535" w:rsidRDefault="004D3444" w:rsidP="006B7B5B">
      <w:pPr>
        <w:pStyle w:val="afff"/>
        <w:snapToGrid w:val="0"/>
        <w:spacing w:line="360" w:lineRule="auto"/>
        <w:ind w:leftChars="100" w:left="210" w:firstLineChars="0" w:firstLine="0"/>
        <w:rPr>
          <w:rFonts w:ascii="Times New Roman"/>
          <w:sz w:val="24"/>
          <w:szCs w:val="24"/>
        </w:rPr>
      </w:pPr>
      <w:r w:rsidRPr="00D81535">
        <w:rPr>
          <w:rFonts w:ascii="Times New Roman" w:hint="eastAsia"/>
          <w:sz w:val="24"/>
          <w:szCs w:val="24"/>
        </w:rPr>
        <w:t xml:space="preserve"> </w:t>
      </w:r>
      <w:r w:rsidRPr="00D81535">
        <w:rPr>
          <w:rFonts w:ascii="Times New Roman" w:hint="eastAsia"/>
          <w:sz w:val="24"/>
          <w:szCs w:val="24"/>
        </w:rPr>
        <w:t>频率</w:t>
      </w:r>
      <w:r w:rsidR="004B6715" w:rsidRPr="00D81535">
        <w:rPr>
          <w:rFonts w:ascii="Times New Roman" w:hint="eastAsia"/>
          <w:sz w:val="24"/>
          <w:szCs w:val="24"/>
        </w:rPr>
        <w:t>测量的最大允许误差</w:t>
      </w:r>
      <w:r w:rsidR="002E25AD" w:rsidRPr="00D81535">
        <w:rPr>
          <w:rFonts w:ascii="Times New Roman" w:hint="eastAsia"/>
          <w:sz w:val="24"/>
          <w:szCs w:val="24"/>
        </w:rPr>
        <w:t>优于</w:t>
      </w:r>
      <w:r w:rsidR="004B6715" w:rsidRPr="00D81535">
        <w:rPr>
          <w:rFonts w:ascii="Times New Roman" w:hint="eastAsia"/>
          <w:sz w:val="24"/>
          <w:szCs w:val="24"/>
        </w:rPr>
        <w:t>±</w:t>
      </w:r>
      <w:r w:rsidR="004B6715" w:rsidRPr="00D81535">
        <w:rPr>
          <w:rFonts w:hAnsi="宋体" w:hint="eastAsia"/>
          <w:sz w:val="24"/>
          <w:szCs w:val="24"/>
        </w:rPr>
        <w:t>0.1</w:t>
      </w:r>
      <w:r w:rsidR="004B6715" w:rsidRPr="00D81535">
        <w:rPr>
          <w:rFonts w:ascii="MS Mincho" w:hAnsi="MS Mincho" w:cs="MS Mincho" w:hint="eastAsia"/>
          <w:sz w:val="24"/>
          <w:szCs w:val="24"/>
        </w:rPr>
        <w:t>%</w:t>
      </w:r>
      <w:r w:rsidRPr="00D81535">
        <w:rPr>
          <w:rFonts w:ascii="Times New Roman" w:hint="eastAsia"/>
          <w:sz w:val="24"/>
          <w:szCs w:val="24"/>
        </w:rPr>
        <w:t>。</w:t>
      </w:r>
    </w:p>
    <w:p w:rsidR="00C9528A" w:rsidRPr="00D81535" w:rsidRDefault="00C9528A" w:rsidP="006B7B5B">
      <w:pPr>
        <w:pStyle w:val="afff"/>
        <w:snapToGrid w:val="0"/>
        <w:spacing w:line="360" w:lineRule="auto"/>
        <w:ind w:leftChars="100" w:left="210" w:firstLineChars="0" w:firstLine="0"/>
        <w:rPr>
          <w:rFonts w:ascii="Times New Roman"/>
          <w:sz w:val="24"/>
          <w:szCs w:val="24"/>
        </w:rPr>
      </w:pPr>
      <w:r w:rsidRPr="00D81535">
        <w:rPr>
          <w:rFonts w:ascii="Times New Roman" w:hint="eastAsia"/>
          <w:sz w:val="24"/>
          <w:szCs w:val="24"/>
        </w:rPr>
        <w:t xml:space="preserve">7.2.2 </w:t>
      </w:r>
      <w:r w:rsidR="00692B11" w:rsidRPr="00D81535">
        <w:rPr>
          <w:rFonts w:ascii="Times New Roman" w:hint="eastAsia"/>
          <w:sz w:val="24"/>
          <w:szCs w:val="24"/>
        </w:rPr>
        <w:t>数字万用</w:t>
      </w:r>
      <w:r w:rsidRPr="00D81535">
        <w:rPr>
          <w:rFonts w:ascii="Times New Roman" w:hint="eastAsia"/>
          <w:sz w:val="24"/>
          <w:szCs w:val="24"/>
        </w:rPr>
        <w:t>表</w:t>
      </w:r>
    </w:p>
    <w:p w:rsidR="00692B11" w:rsidRPr="00D81535" w:rsidRDefault="000950BD" w:rsidP="006B7B5B">
      <w:pPr>
        <w:pStyle w:val="afff"/>
        <w:snapToGrid w:val="0"/>
        <w:spacing w:line="360" w:lineRule="auto"/>
        <w:ind w:leftChars="100" w:left="210" w:firstLineChars="100" w:firstLine="240"/>
        <w:rPr>
          <w:rFonts w:ascii="Times New Roman"/>
          <w:sz w:val="24"/>
          <w:szCs w:val="24"/>
        </w:rPr>
      </w:pPr>
      <w:r w:rsidRPr="00D81535">
        <w:rPr>
          <w:rFonts w:ascii="Times New Roman" w:hint="eastAsia"/>
          <w:sz w:val="24"/>
          <w:szCs w:val="24"/>
        </w:rPr>
        <w:t>交流</w:t>
      </w:r>
      <w:r w:rsidR="00692B11" w:rsidRPr="00D81535">
        <w:rPr>
          <w:rFonts w:ascii="Times New Roman" w:hint="eastAsia"/>
          <w:sz w:val="24"/>
          <w:szCs w:val="24"/>
        </w:rPr>
        <w:t>电流测量范围：</w:t>
      </w:r>
      <w:r w:rsidR="00692B11" w:rsidRPr="00D81535">
        <w:rPr>
          <w:rFonts w:ascii="Times New Roman" w:hint="eastAsia"/>
          <w:sz w:val="24"/>
          <w:szCs w:val="24"/>
        </w:rPr>
        <w:t>10mA~3A</w:t>
      </w:r>
    </w:p>
    <w:p w:rsidR="00CB4AFA" w:rsidRPr="00D81535" w:rsidRDefault="000950BD" w:rsidP="006B7B5B">
      <w:pPr>
        <w:pStyle w:val="afff"/>
        <w:snapToGrid w:val="0"/>
        <w:spacing w:line="360" w:lineRule="auto"/>
        <w:ind w:leftChars="100" w:left="210" w:firstLineChars="100" w:firstLine="240"/>
        <w:rPr>
          <w:rFonts w:ascii="Times New Roman"/>
          <w:sz w:val="24"/>
          <w:szCs w:val="24"/>
        </w:rPr>
      </w:pPr>
      <w:r w:rsidRPr="00D81535">
        <w:rPr>
          <w:rFonts w:ascii="Times New Roman" w:hint="eastAsia"/>
          <w:sz w:val="24"/>
          <w:szCs w:val="24"/>
        </w:rPr>
        <w:lastRenderedPageBreak/>
        <w:t>最大允许误差</w:t>
      </w:r>
      <w:r w:rsidR="002E25AD" w:rsidRPr="00D81535">
        <w:rPr>
          <w:rFonts w:ascii="Times New Roman" w:hint="eastAsia"/>
          <w:sz w:val="24"/>
          <w:szCs w:val="24"/>
        </w:rPr>
        <w:t>优</w:t>
      </w:r>
      <w:r w:rsidRPr="00D81535">
        <w:rPr>
          <w:rFonts w:ascii="Times New Roman" w:hint="eastAsia"/>
          <w:sz w:val="24"/>
          <w:szCs w:val="24"/>
        </w:rPr>
        <w:t>于</w:t>
      </w:r>
      <w:bookmarkStart w:id="51" w:name="OLE_LINK48"/>
      <w:bookmarkStart w:id="52" w:name="OLE_LINK49"/>
      <w:r w:rsidR="007F2FD3" w:rsidRPr="00D81535">
        <w:rPr>
          <w:rFonts w:ascii="Times New Roman" w:hint="eastAsia"/>
          <w:sz w:val="24"/>
          <w:szCs w:val="24"/>
        </w:rPr>
        <w:t>±</w:t>
      </w:r>
      <w:bookmarkEnd w:id="51"/>
      <w:bookmarkEnd w:id="52"/>
      <w:r w:rsidRPr="00D81535">
        <w:rPr>
          <w:rFonts w:ascii="Times New Roman" w:hint="eastAsia"/>
          <w:sz w:val="24"/>
          <w:szCs w:val="24"/>
        </w:rPr>
        <w:t>0.3</w:t>
      </w:r>
      <w:r w:rsidR="004D3444" w:rsidRPr="00D81535">
        <w:rPr>
          <w:rFonts w:ascii="Times New Roman" w:hint="eastAsia"/>
          <w:sz w:val="24"/>
          <w:szCs w:val="24"/>
        </w:rPr>
        <w:t>%</w:t>
      </w:r>
      <w:r w:rsidR="004D3444" w:rsidRPr="00D81535">
        <w:rPr>
          <w:rFonts w:ascii="Times New Roman" w:hint="eastAsia"/>
          <w:sz w:val="24"/>
          <w:szCs w:val="24"/>
        </w:rPr>
        <w:t>。</w:t>
      </w:r>
    </w:p>
    <w:p w:rsidR="00256F2E" w:rsidRPr="00D81535" w:rsidRDefault="00256F2E" w:rsidP="006B7B5B">
      <w:pPr>
        <w:pStyle w:val="afff"/>
        <w:snapToGrid w:val="0"/>
        <w:spacing w:line="360" w:lineRule="auto"/>
        <w:ind w:leftChars="100" w:left="210" w:firstLineChars="0" w:firstLine="0"/>
        <w:rPr>
          <w:rFonts w:ascii="Times New Roman"/>
          <w:sz w:val="24"/>
          <w:szCs w:val="24"/>
        </w:rPr>
      </w:pPr>
      <w:r w:rsidRPr="00D81535">
        <w:rPr>
          <w:rFonts w:ascii="Times New Roman" w:hint="eastAsia"/>
          <w:sz w:val="24"/>
          <w:szCs w:val="24"/>
        </w:rPr>
        <w:t>7.2.</w:t>
      </w:r>
      <w:r w:rsidR="00C9528A" w:rsidRPr="00D81535">
        <w:rPr>
          <w:rFonts w:ascii="Times New Roman" w:hint="eastAsia"/>
          <w:sz w:val="24"/>
          <w:szCs w:val="24"/>
        </w:rPr>
        <w:t>3</w:t>
      </w:r>
      <w:r w:rsidRPr="00D81535">
        <w:rPr>
          <w:rFonts w:ascii="Times New Roman" w:hint="eastAsia"/>
          <w:sz w:val="24"/>
          <w:szCs w:val="24"/>
        </w:rPr>
        <w:t xml:space="preserve"> </w:t>
      </w:r>
      <w:r w:rsidR="00F27F60" w:rsidRPr="00D81535">
        <w:rPr>
          <w:rFonts w:ascii="Times New Roman" w:hint="eastAsia"/>
          <w:sz w:val="24"/>
          <w:szCs w:val="24"/>
        </w:rPr>
        <w:t>信号发生器</w:t>
      </w:r>
    </w:p>
    <w:p w:rsidR="00F27F60" w:rsidRPr="00D81535" w:rsidRDefault="00F27F60" w:rsidP="006B7B5B">
      <w:pPr>
        <w:pStyle w:val="afff"/>
        <w:snapToGrid w:val="0"/>
        <w:spacing w:line="360" w:lineRule="auto"/>
        <w:ind w:leftChars="100" w:left="210" w:firstLine="480"/>
        <w:rPr>
          <w:rFonts w:ascii="Times New Roman"/>
          <w:sz w:val="24"/>
          <w:szCs w:val="24"/>
        </w:rPr>
      </w:pPr>
      <w:r w:rsidRPr="00D81535">
        <w:rPr>
          <w:rFonts w:ascii="Times New Roman" w:hint="eastAsia"/>
          <w:sz w:val="24"/>
          <w:szCs w:val="24"/>
        </w:rPr>
        <w:t>频率范围：</w:t>
      </w:r>
      <w:r w:rsidRPr="00D81535">
        <w:rPr>
          <w:rFonts w:ascii="Times New Roman" w:hint="eastAsia"/>
          <w:sz w:val="24"/>
          <w:szCs w:val="24"/>
        </w:rPr>
        <w:t>0~100MHz</w:t>
      </w:r>
      <w:r w:rsidRPr="00D81535">
        <w:rPr>
          <w:rFonts w:ascii="Times New Roman" w:hint="eastAsia"/>
          <w:sz w:val="24"/>
          <w:szCs w:val="24"/>
        </w:rPr>
        <w:t>；</w:t>
      </w:r>
    </w:p>
    <w:p w:rsidR="00F27F60" w:rsidRPr="00D81535" w:rsidRDefault="00F27F60" w:rsidP="006B7B5B">
      <w:pPr>
        <w:pStyle w:val="afff"/>
        <w:snapToGrid w:val="0"/>
        <w:spacing w:line="360" w:lineRule="auto"/>
        <w:ind w:leftChars="100" w:left="210" w:firstLine="480"/>
        <w:rPr>
          <w:rFonts w:ascii="Times New Roman"/>
          <w:sz w:val="24"/>
          <w:szCs w:val="24"/>
        </w:rPr>
      </w:pPr>
      <w:r w:rsidRPr="00D81535">
        <w:rPr>
          <w:rFonts w:ascii="Times New Roman" w:hint="eastAsia"/>
          <w:sz w:val="24"/>
          <w:szCs w:val="24"/>
        </w:rPr>
        <w:t>频率</w:t>
      </w:r>
      <w:r w:rsidR="004B00D3">
        <w:rPr>
          <w:rFonts w:ascii="Times New Roman" w:hint="eastAsia"/>
          <w:sz w:val="24"/>
          <w:szCs w:val="24"/>
        </w:rPr>
        <w:t>准确度</w:t>
      </w:r>
      <w:r w:rsidRPr="00D81535">
        <w:rPr>
          <w:rFonts w:ascii="Times New Roman" w:hint="eastAsia"/>
          <w:sz w:val="24"/>
          <w:szCs w:val="24"/>
        </w:rPr>
        <w:t>：</w:t>
      </w:r>
      <w:r w:rsidRPr="00D81535">
        <w:rPr>
          <w:rFonts w:ascii="Times New Roman" w:hint="eastAsia"/>
          <w:sz w:val="24"/>
          <w:szCs w:val="24"/>
        </w:rPr>
        <w:t>1</w:t>
      </w:r>
      <w:r w:rsidRPr="00D81535">
        <w:rPr>
          <w:rFonts w:ascii="Times New Roman" w:hint="eastAsia"/>
          <w:sz w:val="24"/>
          <w:szCs w:val="24"/>
        </w:rPr>
        <w:t>×</w:t>
      </w:r>
      <w:r w:rsidRPr="00D81535">
        <w:rPr>
          <w:rFonts w:ascii="Times New Roman" w:hint="eastAsia"/>
          <w:sz w:val="24"/>
          <w:szCs w:val="24"/>
        </w:rPr>
        <w:t>10</w:t>
      </w:r>
      <w:r w:rsidRPr="00D81535">
        <w:rPr>
          <w:rFonts w:ascii="Times New Roman" w:hint="eastAsia"/>
          <w:sz w:val="24"/>
          <w:szCs w:val="24"/>
          <w:vertAlign w:val="superscript"/>
        </w:rPr>
        <w:t>-5</w:t>
      </w:r>
      <w:r w:rsidRPr="00D81535">
        <w:rPr>
          <w:rFonts w:ascii="Times New Roman" w:hint="eastAsia"/>
          <w:sz w:val="24"/>
          <w:szCs w:val="24"/>
        </w:rPr>
        <w:t>；</w:t>
      </w:r>
    </w:p>
    <w:p w:rsidR="005C55A1" w:rsidRPr="00D81535" w:rsidRDefault="005C55A1" w:rsidP="006B7B5B">
      <w:pPr>
        <w:pStyle w:val="afff"/>
        <w:snapToGrid w:val="0"/>
        <w:spacing w:line="360" w:lineRule="auto"/>
        <w:ind w:leftChars="100" w:left="210" w:firstLineChars="0" w:firstLine="0"/>
        <w:rPr>
          <w:rFonts w:ascii="Times New Roman"/>
          <w:sz w:val="24"/>
          <w:szCs w:val="24"/>
        </w:rPr>
      </w:pPr>
      <w:bookmarkStart w:id="53" w:name="OLE_LINK19"/>
      <w:bookmarkStart w:id="54" w:name="OLE_LINK20"/>
      <w:r w:rsidRPr="00D81535">
        <w:rPr>
          <w:rFonts w:ascii="Times New Roman" w:hint="eastAsia"/>
          <w:sz w:val="24"/>
          <w:szCs w:val="24"/>
        </w:rPr>
        <w:t>7.2.</w:t>
      </w:r>
      <w:r w:rsidR="00C9528A" w:rsidRPr="00D81535">
        <w:rPr>
          <w:rFonts w:ascii="Times New Roman" w:hint="eastAsia"/>
          <w:sz w:val="24"/>
          <w:szCs w:val="24"/>
        </w:rPr>
        <w:t>4</w:t>
      </w:r>
      <w:r w:rsidRPr="00D81535">
        <w:rPr>
          <w:rFonts w:ascii="Times New Roman" w:hint="eastAsia"/>
          <w:sz w:val="24"/>
          <w:szCs w:val="24"/>
        </w:rPr>
        <w:t>亥姆霍兹线圈</w:t>
      </w:r>
      <w:r w:rsidR="00795143" w:rsidRPr="00D81535">
        <w:rPr>
          <w:rFonts w:ascii="Times New Roman" w:hint="eastAsia"/>
          <w:sz w:val="24"/>
          <w:szCs w:val="24"/>
        </w:rPr>
        <w:t>系统</w:t>
      </w:r>
    </w:p>
    <w:bookmarkEnd w:id="53"/>
    <w:bookmarkEnd w:id="54"/>
    <w:p w:rsidR="007B17FF" w:rsidRPr="00D81535" w:rsidRDefault="007B17FF" w:rsidP="007B17FF">
      <w:pPr>
        <w:pStyle w:val="afff"/>
        <w:snapToGrid w:val="0"/>
        <w:spacing w:line="360" w:lineRule="auto"/>
        <w:ind w:leftChars="100" w:left="210" w:firstLine="480"/>
        <w:rPr>
          <w:rFonts w:ascii="Times New Roman"/>
          <w:sz w:val="24"/>
          <w:szCs w:val="24"/>
        </w:rPr>
      </w:pPr>
      <w:r w:rsidRPr="00D81535">
        <w:rPr>
          <w:rFonts w:ascii="Times New Roman" w:hint="eastAsia"/>
          <w:sz w:val="24"/>
          <w:szCs w:val="24"/>
        </w:rPr>
        <w:t>两组同轴线圈，线圈直径：应大于</w:t>
      </w:r>
      <w:r w:rsidRPr="00D81535">
        <w:rPr>
          <w:rFonts w:ascii="Times New Roman" w:hint="eastAsia"/>
          <w:sz w:val="24"/>
          <w:szCs w:val="24"/>
        </w:rPr>
        <w:t>40cm</w:t>
      </w:r>
      <w:r w:rsidRPr="00D81535">
        <w:rPr>
          <w:rFonts w:ascii="Times New Roman" w:hint="eastAsia"/>
          <w:sz w:val="24"/>
          <w:szCs w:val="24"/>
        </w:rPr>
        <w:t>，均匀磁场区域直径应大于</w:t>
      </w:r>
      <w:r w:rsidRPr="00D81535">
        <w:rPr>
          <w:rFonts w:ascii="Times New Roman" w:hint="eastAsia"/>
          <w:sz w:val="24"/>
          <w:szCs w:val="24"/>
        </w:rPr>
        <w:t>20cm</w:t>
      </w:r>
      <w:r w:rsidRPr="00D81535">
        <w:rPr>
          <w:rFonts w:ascii="Times New Roman" w:hint="eastAsia"/>
          <w:sz w:val="24"/>
          <w:szCs w:val="24"/>
        </w:rPr>
        <w:t>；</w:t>
      </w:r>
    </w:p>
    <w:p w:rsidR="005C55A1" w:rsidRPr="00D81535" w:rsidRDefault="005C55A1" w:rsidP="006B7B5B">
      <w:pPr>
        <w:pStyle w:val="afff"/>
        <w:snapToGrid w:val="0"/>
        <w:spacing w:line="360" w:lineRule="auto"/>
        <w:ind w:leftChars="100" w:left="210" w:firstLine="480"/>
        <w:rPr>
          <w:rFonts w:ascii="Times New Roman"/>
          <w:sz w:val="24"/>
          <w:szCs w:val="24"/>
        </w:rPr>
      </w:pPr>
      <w:r w:rsidRPr="00D81535">
        <w:rPr>
          <w:rFonts w:ascii="Times New Roman" w:hint="eastAsia"/>
          <w:sz w:val="24"/>
          <w:szCs w:val="24"/>
        </w:rPr>
        <w:t>频率范围：</w:t>
      </w:r>
      <w:r w:rsidRPr="00D81535">
        <w:rPr>
          <w:rFonts w:ascii="Times New Roman" w:hint="eastAsia"/>
          <w:sz w:val="24"/>
          <w:szCs w:val="24"/>
        </w:rPr>
        <w:t>0~300kHz</w:t>
      </w:r>
      <w:r w:rsidRPr="00D81535">
        <w:rPr>
          <w:rFonts w:ascii="Times New Roman" w:hint="eastAsia"/>
          <w:sz w:val="24"/>
          <w:szCs w:val="24"/>
        </w:rPr>
        <w:t>；</w:t>
      </w:r>
    </w:p>
    <w:p w:rsidR="00912555" w:rsidRPr="00D81535" w:rsidRDefault="00912555" w:rsidP="00912555">
      <w:pPr>
        <w:pStyle w:val="afff"/>
        <w:snapToGrid w:val="0"/>
        <w:spacing w:line="360" w:lineRule="auto"/>
        <w:ind w:firstLineChars="83" w:firstLine="199"/>
        <w:rPr>
          <w:rFonts w:ascii="Times New Roman"/>
          <w:sz w:val="24"/>
          <w:szCs w:val="24"/>
        </w:rPr>
      </w:pPr>
      <w:r w:rsidRPr="00D81535">
        <w:rPr>
          <w:rFonts w:ascii="Times New Roman" w:hint="eastAsia"/>
          <w:sz w:val="24"/>
          <w:szCs w:val="24"/>
        </w:rPr>
        <w:t xml:space="preserve">7.2.5 </w:t>
      </w:r>
      <w:bookmarkStart w:id="55" w:name="OLE_LINK45"/>
      <w:bookmarkStart w:id="56" w:name="OLE_LINK46"/>
      <w:r w:rsidRPr="00D81535">
        <w:rPr>
          <w:rFonts w:ascii="Times New Roman" w:hint="eastAsia"/>
          <w:sz w:val="24"/>
          <w:szCs w:val="24"/>
        </w:rPr>
        <w:t>交流高斯计</w:t>
      </w:r>
    </w:p>
    <w:bookmarkEnd w:id="55"/>
    <w:bookmarkEnd w:id="56"/>
    <w:p w:rsidR="00912555" w:rsidRPr="00D81535" w:rsidRDefault="002E1443" w:rsidP="002E1443">
      <w:pPr>
        <w:pStyle w:val="afff"/>
        <w:snapToGrid w:val="0"/>
        <w:spacing w:line="360" w:lineRule="auto"/>
        <w:ind w:firstLine="480"/>
        <w:rPr>
          <w:rFonts w:ascii="Times New Roman"/>
          <w:sz w:val="24"/>
          <w:szCs w:val="24"/>
        </w:rPr>
      </w:pPr>
      <w:r w:rsidRPr="00D81535">
        <w:rPr>
          <w:rFonts w:ascii="Times New Roman"/>
          <w:sz w:val="24"/>
          <w:szCs w:val="24"/>
        </w:rPr>
        <w:t>测量范围：</w:t>
      </w:r>
      <w:r w:rsidR="005E3EC5" w:rsidRPr="00D81535">
        <w:rPr>
          <w:rFonts w:ascii="Times New Roman" w:hint="eastAsia"/>
          <w:sz w:val="24"/>
          <w:szCs w:val="24"/>
        </w:rPr>
        <w:t>0~</w:t>
      </w:r>
      <w:r w:rsidRPr="00D81535">
        <w:rPr>
          <w:rFonts w:ascii="Times New Roman" w:hint="eastAsia"/>
          <w:sz w:val="24"/>
          <w:szCs w:val="24"/>
        </w:rPr>
        <w:t>2Gs</w:t>
      </w:r>
    </w:p>
    <w:p w:rsidR="002E1443" w:rsidRPr="00D81535" w:rsidRDefault="002E1443" w:rsidP="002E1443">
      <w:pPr>
        <w:pStyle w:val="afff"/>
        <w:snapToGrid w:val="0"/>
        <w:spacing w:line="360" w:lineRule="auto"/>
        <w:ind w:firstLine="480"/>
        <w:rPr>
          <w:rFonts w:ascii="Times New Roman"/>
          <w:sz w:val="24"/>
          <w:szCs w:val="24"/>
        </w:rPr>
      </w:pPr>
      <w:r w:rsidRPr="00D81535">
        <w:rPr>
          <w:rFonts w:ascii="Times New Roman" w:hint="eastAsia"/>
          <w:sz w:val="24"/>
          <w:szCs w:val="24"/>
        </w:rPr>
        <w:t>测量精度：</w:t>
      </w:r>
      <w:r w:rsidRPr="00D81535">
        <w:rPr>
          <w:rFonts w:ascii="Times New Roman" w:hint="eastAsia"/>
          <w:sz w:val="24"/>
          <w:szCs w:val="24"/>
        </w:rPr>
        <w:t>2%</w:t>
      </w:r>
    </w:p>
    <w:p w:rsidR="009B6B7A" w:rsidRPr="00D81535" w:rsidRDefault="009B6B7A" w:rsidP="006B7B5B">
      <w:pPr>
        <w:pStyle w:val="afff"/>
        <w:snapToGrid w:val="0"/>
        <w:spacing w:line="360" w:lineRule="auto"/>
        <w:ind w:leftChars="100" w:left="210" w:firstLineChars="0" w:firstLine="0"/>
        <w:rPr>
          <w:rFonts w:ascii="Times New Roman"/>
          <w:sz w:val="24"/>
          <w:szCs w:val="24"/>
        </w:rPr>
      </w:pPr>
      <w:r w:rsidRPr="00D81535">
        <w:rPr>
          <w:rFonts w:ascii="Times New Roman" w:hint="eastAsia"/>
          <w:sz w:val="24"/>
          <w:szCs w:val="24"/>
        </w:rPr>
        <w:t xml:space="preserve">7.2.6 </w:t>
      </w:r>
      <w:r w:rsidRPr="00D81535">
        <w:rPr>
          <w:rFonts w:ascii="Times New Roman" w:hint="eastAsia"/>
          <w:sz w:val="24"/>
          <w:szCs w:val="24"/>
        </w:rPr>
        <w:t>标准</w:t>
      </w:r>
      <w:r w:rsidR="00663581" w:rsidRPr="00D81535">
        <w:rPr>
          <w:rFonts w:ascii="Times New Roman" w:hint="eastAsia"/>
          <w:sz w:val="24"/>
          <w:szCs w:val="24"/>
        </w:rPr>
        <w:t>埋深管道</w:t>
      </w:r>
    </w:p>
    <w:p w:rsidR="009B6B7A" w:rsidRPr="00D81535" w:rsidRDefault="002404D7" w:rsidP="00C9528A">
      <w:pPr>
        <w:pStyle w:val="afff"/>
        <w:snapToGrid w:val="0"/>
        <w:spacing w:line="360" w:lineRule="auto"/>
        <w:ind w:firstLine="480"/>
        <w:rPr>
          <w:rFonts w:ascii="Times New Roman"/>
          <w:sz w:val="24"/>
          <w:szCs w:val="24"/>
        </w:rPr>
      </w:pPr>
      <w:r w:rsidRPr="00D81535">
        <w:rPr>
          <w:rFonts w:ascii="Times New Roman"/>
          <w:sz w:val="24"/>
          <w:szCs w:val="24"/>
        </w:rPr>
        <w:t>管道埋深：</w:t>
      </w:r>
      <w:r w:rsidR="0072031B" w:rsidRPr="00D81535">
        <w:rPr>
          <w:rFonts w:ascii="Times New Roman" w:hint="eastAsia"/>
          <w:sz w:val="24"/>
          <w:szCs w:val="24"/>
        </w:rPr>
        <w:t xml:space="preserve"> </w:t>
      </w:r>
      <w:r w:rsidRPr="00D81535">
        <w:rPr>
          <w:rFonts w:ascii="Times New Roman" w:hint="eastAsia"/>
          <w:sz w:val="24"/>
          <w:szCs w:val="24"/>
        </w:rPr>
        <w:t>1m</w:t>
      </w:r>
      <w:r w:rsidRPr="00D81535">
        <w:rPr>
          <w:rFonts w:ascii="Times New Roman" w:hint="eastAsia"/>
          <w:sz w:val="24"/>
          <w:szCs w:val="24"/>
        </w:rPr>
        <w:t>、</w:t>
      </w:r>
      <w:r w:rsidR="002A7C4C" w:rsidRPr="00D81535">
        <w:rPr>
          <w:rFonts w:ascii="Times New Roman" w:hint="eastAsia"/>
          <w:sz w:val="24"/>
          <w:szCs w:val="24"/>
        </w:rPr>
        <w:t>2m</w:t>
      </w:r>
      <w:r w:rsidR="002A7C4C" w:rsidRPr="00D81535">
        <w:rPr>
          <w:rFonts w:ascii="Times New Roman" w:hint="eastAsia"/>
          <w:sz w:val="24"/>
          <w:szCs w:val="24"/>
        </w:rPr>
        <w:t>、</w:t>
      </w:r>
      <w:r w:rsidRPr="00D81535">
        <w:rPr>
          <w:rFonts w:ascii="Times New Roman" w:hint="eastAsia"/>
          <w:sz w:val="24"/>
          <w:szCs w:val="24"/>
        </w:rPr>
        <w:t>3m</w:t>
      </w:r>
      <w:r w:rsidR="0072031B" w:rsidRPr="00D81535">
        <w:rPr>
          <w:rFonts w:ascii="Times New Roman" w:hint="eastAsia"/>
          <w:sz w:val="24"/>
          <w:szCs w:val="24"/>
        </w:rPr>
        <w:t>、</w:t>
      </w:r>
      <w:r w:rsidR="0072031B" w:rsidRPr="00D81535">
        <w:rPr>
          <w:rFonts w:ascii="Times New Roman" w:hint="eastAsia"/>
          <w:sz w:val="24"/>
          <w:szCs w:val="24"/>
        </w:rPr>
        <w:t xml:space="preserve">5m </w:t>
      </w:r>
    </w:p>
    <w:p w:rsidR="002404D7" w:rsidRPr="00D81535" w:rsidRDefault="002404D7" w:rsidP="00C9528A">
      <w:pPr>
        <w:pStyle w:val="afff"/>
        <w:snapToGrid w:val="0"/>
        <w:spacing w:line="360" w:lineRule="auto"/>
        <w:ind w:firstLine="480"/>
        <w:rPr>
          <w:rFonts w:ascii="Times New Roman"/>
          <w:sz w:val="24"/>
          <w:szCs w:val="24"/>
        </w:rPr>
      </w:pPr>
      <w:r w:rsidRPr="00D81535">
        <w:rPr>
          <w:rFonts w:ascii="Times New Roman" w:hint="eastAsia"/>
          <w:sz w:val="24"/>
          <w:szCs w:val="24"/>
        </w:rPr>
        <w:t>最大允许误差：</w:t>
      </w:r>
      <w:r w:rsidR="00DB4273" w:rsidRPr="00D81535">
        <w:rPr>
          <w:rFonts w:hint="eastAsia"/>
          <w:sz w:val="24"/>
        </w:rPr>
        <w:t>±</w:t>
      </w:r>
      <w:r w:rsidR="001F6B77" w:rsidRPr="00D81535">
        <w:rPr>
          <w:rFonts w:hint="eastAsia"/>
          <w:sz w:val="24"/>
        </w:rPr>
        <w:t>2</w:t>
      </w:r>
      <w:r w:rsidR="00DB4273" w:rsidRPr="00D81535">
        <w:rPr>
          <w:rFonts w:hint="eastAsia"/>
          <w:sz w:val="24"/>
        </w:rPr>
        <w:t>%</w:t>
      </w:r>
    </w:p>
    <w:p w:rsidR="002404D7" w:rsidRPr="00D81535" w:rsidRDefault="002404D7" w:rsidP="00C9528A">
      <w:pPr>
        <w:pStyle w:val="afff"/>
        <w:snapToGrid w:val="0"/>
        <w:spacing w:line="360" w:lineRule="auto"/>
        <w:ind w:firstLine="480"/>
        <w:rPr>
          <w:rFonts w:ascii="Times New Roman"/>
          <w:sz w:val="24"/>
          <w:szCs w:val="24"/>
        </w:rPr>
      </w:pPr>
      <w:r w:rsidRPr="00D81535">
        <w:rPr>
          <w:rFonts w:ascii="Times New Roman" w:hint="eastAsia"/>
          <w:sz w:val="24"/>
          <w:szCs w:val="24"/>
        </w:rPr>
        <w:t>管道周围</w:t>
      </w:r>
      <w:r w:rsidRPr="00D81535">
        <w:rPr>
          <w:rFonts w:ascii="Times New Roman" w:hint="eastAsia"/>
          <w:sz w:val="24"/>
          <w:szCs w:val="24"/>
        </w:rPr>
        <w:t>3m</w:t>
      </w:r>
      <w:r w:rsidRPr="00D81535">
        <w:rPr>
          <w:rFonts w:ascii="Times New Roman" w:hint="eastAsia"/>
          <w:sz w:val="24"/>
          <w:szCs w:val="24"/>
        </w:rPr>
        <w:t>内无其他金属管线</w:t>
      </w:r>
      <w:r w:rsidR="003E07EC" w:rsidRPr="00D81535">
        <w:rPr>
          <w:rFonts w:ascii="Times New Roman" w:hint="eastAsia"/>
          <w:sz w:val="24"/>
          <w:szCs w:val="24"/>
        </w:rPr>
        <w:t>、磁场</w:t>
      </w:r>
      <w:r w:rsidRPr="00D81535">
        <w:rPr>
          <w:rFonts w:ascii="Times New Roman" w:hint="eastAsia"/>
          <w:sz w:val="24"/>
          <w:szCs w:val="24"/>
        </w:rPr>
        <w:t>干扰。</w:t>
      </w:r>
    </w:p>
    <w:p w:rsidR="00BD2100" w:rsidRPr="00D81535" w:rsidRDefault="00DD28DE" w:rsidP="003F0ACA">
      <w:pPr>
        <w:pStyle w:val="2"/>
        <w:keepLines w:val="0"/>
        <w:spacing w:beforeLines="50" w:after="0" w:line="336" w:lineRule="auto"/>
        <w:rPr>
          <w:rFonts w:ascii="Times New Roman" w:eastAsiaTheme="minorEastAsia" w:hAnsi="Times New Roman"/>
          <w:b w:val="0"/>
          <w:bCs w:val="0"/>
          <w:sz w:val="24"/>
          <w:szCs w:val="24"/>
        </w:rPr>
      </w:pPr>
      <w:bookmarkStart w:id="57" w:name="_Toc190420979"/>
      <w:r w:rsidRPr="00D81535">
        <w:rPr>
          <w:rFonts w:ascii="Times New Roman" w:eastAsiaTheme="minorEastAsia" w:hAnsi="Times New Roman"/>
          <w:b w:val="0"/>
          <w:bCs w:val="0"/>
          <w:sz w:val="24"/>
          <w:szCs w:val="24"/>
        </w:rPr>
        <w:t>7.</w:t>
      </w:r>
      <w:r w:rsidRPr="00D81535">
        <w:rPr>
          <w:rFonts w:ascii="Times New Roman" w:eastAsiaTheme="minorEastAsia" w:hAnsi="Times New Roman" w:hint="eastAsia"/>
          <w:b w:val="0"/>
          <w:bCs w:val="0"/>
          <w:sz w:val="24"/>
          <w:szCs w:val="24"/>
        </w:rPr>
        <w:t>3</w:t>
      </w:r>
      <w:r w:rsidRPr="00D81535">
        <w:rPr>
          <w:rFonts w:ascii="Times New Roman" w:eastAsiaTheme="minorEastAsia" w:hAnsi="Times New Roman" w:hint="eastAsia"/>
          <w:b w:val="0"/>
          <w:bCs w:val="0"/>
          <w:sz w:val="24"/>
          <w:szCs w:val="24"/>
        </w:rPr>
        <w:t>检定项目</w:t>
      </w:r>
      <w:bookmarkEnd w:id="57"/>
    </w:p>
    <w:p w:rsidR="00BD2100" w:rsidRPr="00D81535" w:rsidRDefault="00DD28DE" w:rsidP="00F61E42">
      <w:pPr>
        <w:ind w:firstLineChars="200" w:firstLine="480"/>
        <w:rPr>
          <w:rFonts w:eastAsiaTheme="minorEastAsia"/>
          <w:sz w:val="24"/>
        </w:rPr>
      </w:pPr>
      <w:r w:rsidRPr="00D81535">
        <w:rPr>
          <w:rFonts w:eastAsiaTheme="minorEastAsia" w:hint="eastAsia"/>
          <w:sz w:val="24"/>
        </w:rPr>
        <w:t>油气管</w:t>
      </w:r>
      <w:r w:rsidR="003E4CE6" w:rsidRPr="00D81535">
        <w:rPr>
          <w:rFonts w:eastAsiaTheme="minorEastAsia" w:hint="eastAsia"/>
          <w:sz w:val="24"/>
        </w:rPr>
        <w:t>道</w:t>
      </w:r>
      <w:r w:rsidR="00377F71" w:rsidRPr="00D81535">
        <w:rPr>
          <w:rFonts w:eastAsiaTheme="minorEastAsia" w:hint="eastAsia"/>
          <w:sz w:val="24"/>
        </w:rPr>
        <w:t>电磁外检测设备</w:t>
      </w:r>
      <w:r w:rsidRPr="00D81535">
        <w:rPr>
          <w:rFonts w:eastAsiaTheme="minorEastAsia" w:hint="eastAsia"/>
          <w:sz w:val="24"/>
        </w:rPr>
        <w:t>的首次检定、后续检定和使用中检查项目见表</w:t>
      </w:r>
      <w:r w:rsidR="00FF0A63" w:rsidRPr="00D81535">
        <w:rPr>
          <w:rFonts w:eastAsiaTheme="minorEastAsia" w:hint="eastAsia"/>
          <w:sz w:val="24"/>
        </w:rPr>
        <w:t>1</w:t>
      </w:r>
      <w:r w:rsidRPr="00D81535">
        <w:rPr>
          <w:rFonts w:eastAsiaTheme="minorEastAsia" w:hint="eastAsia"/>
          <w:sz w:val="24"/>
        </w:rPr>
        <w:t>。</w:t>
      </w:r>
    </w:p>
    <w:p w:rsidR="00BD2100" w:rsidRPr="00D81535" w:rsidRDefault="00DD28DE">
      <w:pPr>
        <w:spacing w:line="312" w:lineRule="auto"/>
        <w:jc w:val="center"/>
        <w:rPr>
          <w:rFonts w:ascii="宋体" w:hAnsi="宋体" w:cs="黑体"/>
          <w:b/>
        </w:rPr>
      </w:pPr>
      <w:r w:rsidRPr="00D81535">
        <w:rPr>
          <w:rFonts w:ascii="宋体" w:hAnsi="宋体" w:cs="黑体" w:hint="eastAsia"/>
          <w:b/>
        </w:rPr>
        <w:t>表</w:t>
      </w:r>
      <w:r w:rsidR="00FF0A63" w:rsidRPr="00D81535">
        <w:rPr>
          <w:rFonts w:ascii="宋体" w:hAnsi="宋体" w:cs="黑体" w:hint="eastAsia"/>
          <w:b/>
        </w:rPr>
        <w:t xml:space="preserve">1 </w:t>
      </w:r>
      <w:r w:rsidRPr="00D81535">
        <w:rPr>
          <w:rFonts w:ascii="宋体" w:hAnsi="宋体" w:cs="黑体" w:hint="eastAsia"/>
          <w:b/>
        </w:rPr>
        <w:t>检定项目一览表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01"/>
        <w:gridCol w:w="1500"/>
        <w:gridCol w:w="1500"/>
        <w:gridCol w:w="1500"/>
      </w:tblGrid>
      <w:tr w:rsidR="005C55A1" w:rsidRPr="00D81535" w:rsidTr="003B2063">
        <w:trPr>
          <w:cantSplit/>
          <w:trHeight w:val="403"/>
          <w:jc w:val="center"/>
        </w:trPr>
        <w:tc>
          <w:tcPr>
            <w:tcW w:w="3001" w:type="dxa"/>
            <w:vAlign w:val="center"/>
          </w:tcPr>
          <w:p w:rsidR="005C55A1" w:rsidRPr="00D81535" w:rsidRDefault="005C55A1" w:rsidP="003B2063">
            <w:pPr>
              <w:pStyle w:val="afff"/>
              <w:ind w:firstLineChars="0" w:firstLine="0"/>
              <w:jc w:val="center"/>
            </w:pPr>
            <w:r w:rsidRPr="00D81535">
              <w:rPr>
                <w:rFonts w:hint="eastAsia"/>
              </w:rPr>
              <w:t>检定项目</w:t>
            </w:r>
          </w:p>
        </w:tc>
        <w:tc>
          <w:tcPr>
            <w:tcW w:w="1500" w:type="dxa"/>
            <w:vAlign w:val="center"/>
          </w:tcPr>
          <w:p w:rsidR="005C55A1" w:rsidRPr="00D81535" w:rsidRDefault="005C55A1" w:rsidP="003B2063">
            <w:pPr>
              <w:pStyle w:val="afff"/>
              <w:ind w:firstLineChars="0" w:firstLine="0"/>
              <w:jc w:val="center"/>
            </w:pPr>
            <w:r w:rsidRPr="00D81535">
              <w:rPr>
                <w:rFonts w:hint="eastAsia"/>
              </w:rPr>
              <w:t>首次检定</w:t>
            </w:r>
          </w:p>
        </w:tc>
        <w:tc>
          <w:tcPr>
            <w:tcW w:w="1500" w:type="dxa"/>
            <w:vAlign w:val="center"/>
          </w:tcPr>
          <w:p w:rsidR="005C55A1" w:rsidRPr="00D81535" w:rsidRDefault="005C55A1" w:rsidP="003B2063">
            <w:pPr>
              <w:pStyle w:val="afff"/>
              <w:ind w:firstLineChars="0" w:firstLine="0"/>
              <w:jc w:val="center"/>
            </w:pPr>
            <w:r w:rsidRPr="00D81535">
              <w:rPr>
                <w:rFonts w:hint="eastAsia"/>
              </w:rPr>
              <w:t>后续检定</w:t>
            </w:r>
          </w:p>
        </w:tc>
        <w:tc>
          <w:tcPr>
            <w:tcW w:w="1500" w:type="dxa"/>
            <w:vAlign w:val="center"/>
          </w:tcPr>
          <w:p w:rsidR="005C55A1" w:rsidRPr="00D81535" w:rsidRDefault="005C55A1" w:rsidP="003B2063">
            <w:pPr>
              <w:pStyle w:val="afff"/>
              <w:ind w:firstLineChars="0" w:firstLine="0"/>
              <w:jc w:val="center"/>
            </w:pPr>
            <w:r w:rsidRPr="00D81535">
              <w:rPr>
                <w:rFonts w:hint="eastAsia"/>
              </w:rPr>
              <w:t>使用中检查</w:t>
            </w:r>
          </w:p>
        </w:tc>
      </w:tr>
      <w:tr w:rsidR="00D708AA" w:rsidRPr="00D81535" w:rsidTr="003B2063">
        <w:trPr>
          <w:cantSplit/>
          <w:trHeight w:val="445"/>
          <w:jc w:val="center"/>
        </w:trPr>
        <w:tc>
          <w:tcPr>
            <w:tcW w:w="3001" w:type="dxa"/>
            <w:vAlign w:val="center"/>
          </w:tcPr>
          <w:p w:rsidR="00D708AA" w:rsidRPr="00D81535" w:rsidRDefault="00D36F40" w:rsidP="00D36F40">
            <w:pPr>
              <w:pStyle w:val="afff"/>
              <w:ind w:firstLineChars="0" w:firstLine="0"/>
              <w:jc w:val="center"/>
              <w:rPr>
                <w:sz w:val="24"/>
              </w:rPr>
            </w:pPr>
            <w:r w:rsidRPr="00D81535">
              <w:rPr>
                <w:rFonts w:hint="eastAsia"/>
                <w:sz w:val="24"/>
              </w:rPr>
              <w:t>输出</w:t>
            </w:r>
            <w:r w:rsidR="00D708AA" w:rsidRPr="00D81535">
              <w:rPr>
                <w:rFonts w:hint="eastAsia"/>
                <w:sz w:val="24"/>
              </w:rPr>
              <w:t>频率</w:t>
            </w:r>
            <w:r w:rsidR="00665262" w:rsidRPr="00D81535">
              <w:rPr>
                <w:rFonts w:hint="eastAsia"/>
                <w:sz w:val="24"/>
              </w:rPr>
              <w:t>测量</w:t>
            </w:r>
          </w:p>
        </w:tc>
        <w:tc>
          <w:tcPr>
            <w:tcW w:w="1500" w:type="dxa"/>
            <w:vAlign w:val="center"/>
          </w:tcPr>
          <w:p w:rsidR="00D708AA" w:rsidRPr="00D81535" w:rsidRDefault="00D708AA" w:rsidP="003B2063">
            <w:pPr>
              <w:pStyle w:val="afff"/>
              <w:ind w:firstLineChars="0" w:firstLine="0"/>
              <w:jc w:val="center"/>
            </w:pPr>
            <w:r w:rsidRPr="00D81535">
              <w:rPr>
                <w:rFonts w:hint="eastAsia"/>
                <w:szCs w:val="21"/>
              </w:rPr>
              <w:t>＋</w:t>
            </w:r>
          </w:p>
        </w:tc>
        <w:tc>
          <w:tcPr>
            <w:tcW w:w="1500" w:type="dxa"/>
            <w:vAlign w:val="center"/>
          </w:tcPr>
          <w:p w:rsidR="00D708AA" w:rsidRPr="00D81535" w:rsidRDefault="00D708AA" w:rsidP="003B2063">
            <w:pPr>
              <w:pStyle w:val="afff"/>
              <w:ind w:firstLineChars="0" w:firstLine="0"/>
              <w:jc w:val="center"/>
            </w:pPr>
            <w:r w:rsidRPr="00D81535">
              <w:rPr>
                <w:rFonts w:hint="eastAsia"/>
                <w:szCs w:val="21"/>
              </w:rPr>
              <w:t>＋</w:t>
            </w:r>
          </w:p>
        </w:tc>
        <w:tc>
          <w:tcPr>
            <w:tcW w:w="1500" w:type="dxa"/>
            <w:vAlign w:val="center"/>
          </w:tcPr>
          <w:p w:rsidR="00D708AA" w:rsidRPr="00D81535" w:rsidRDefault="00D708AA" w:rsidP="003B2063">
            <w:pPr>
              <w:pStyle w:val="afff"/>
              <w:ind w:firstLineChars="0" w:firstLine="0"/>
              <w:jc w:val="center"/>
            </w:pPr>
            <w:r w:rsidRPr="00D81535">
              <w:rPr>
                <w:rFonts w:hint="eastAsia"/>
                <w:szCs w:val="21"/>
              </w:rPr>
              <w:t>＋</w:t>
            </w:r>
          </w:p>
        </w:tc>
      </w:tr>
      <w:tr w:rsidR="00D708AA" w:rsidRPr="00D81535" w:rsidTr="003B2063">
        <w:trPr>
          <w:cantSplit/>
          <w:trHeight w:val="445"/>
          <w:jc w:val="center"/>
        </w:trPr>
        <w:tc>
          <w:tcPr>
            <w:tcW w:w="3001" w:type="dxa"/>
            <w:vAlign w:val="center"/>
          </w:tcPr>
          <w:p w:rsidR="00D708AA" w:rsidRPr="00D81535" w:rsidRDefault="00D36F40" w:rsidP="00D36F40">
            <w:pPr>
              <w:widowControl/>
              <w:spacing w:line="336" w:lineRule="auto"/>
              <w:jc w:val="center"/>
              <w:rPr>
                <w:sz w:val="24"/>
              </w:rPr>
            </w:pPr>
            <w:r w:rsidRPr="00D81535">
              <w:rPr>
                <w:rFonts w:hint="eastAsia"/>
                <w:sz w:val="24"/>
              </w:rPr>
              <w:t>输出</w:t>
            </w:r>
            <w:r w:rsidR="003B2063" w:rsidRPr="00D81535">
              <w:rPr>
                <w:rFonts w:hint="eastAsia"/>
                <w:sz w:val="24"/>
              </w:rPr>
              <w:t>电流</w:t>
            </w:r>
            <w:r w:rsidR="00BB5073" w:rsidRPr="00D81535">
              <w:rPr>
                <w:rFonts w:hint="eastAsia"/>
                <w:sz w:val="24"/>
              </w:rPr>
              <w:t>稳定度</w:t>
            </w:r>
            <w:r w:rsidR="00665262" w:rsidRPr="00D81535">
              <w:rPr>
                <w:rFonts w:hint="eastAsia"/>
                <w:sz w:val="24"/>
              </w:rPr>
              <w:t>测量</w:t>
            </w:r>
          </w:p>
        </w:tc>
        <w:tc>
          <w:tcPr>
            <w:tcW w:w="1500" w:type="dxa"/>
            <w:vAlign w:val="center"/>
          </w:tcPr>
          <w:p w:rsidR="00D708AA" w:rsidRPr="00D81535" w:rsidRDefault="00D708AA" w:rsidP="003B2063">
            <w:pPr>
              <w:pStyle w:val="afff"/>
              <w:ind w:firstLineChars="0" w:firstLine="0"/>
              <w:jc w:val="center"/>
            </w:pPr>
            <w:r w:rsidRPr="00D81535">
              <w:rPr>
                <w:rFonts w:hint="eastAsia"/>
                <w:szCs w:val="21"/>
              </w:rPr>
              <w:t>＋</w:t>
            </w:r>
          </w:p>
        </w:tc>
        <w:tc>
          <w:tcPr>
            <w:tcW w:w="1500" w:type="dxa"/>
            <w:vAlign w:val="center"/>
          </w:tcPr>
          <w:p w:rsidR="00D708AA" w:rsidRPr="00D81535" w:rsidRDefault="00D708AA" w:rsidP="003B2063">
            <w:pPr>
              <w:pStyle w:val="afff"/>
              <w:ind w:firstLineChars="0" w:firstLine="0"/>
              <w:jc w:val="center"/>
            </w:pPr>
            <w:r w:rsidRPr="00D81535">
              <w:rPr>
                <w:rFonts w:hint="eastAsia"/>
                <w:szCs w:val="21"/>
              </w:rPr>
              <w:t>＋</w:t>
            </w:r>
          </w:p>
        </w:tc>
        <w:tc>
          <w:tcPr>
            <w:tcW w:w="1500" w:type="dxa"/>
            <w:vAlign w:val="center"/>
          </w:tcPr>
          <w:p w:rsidR="00D708AA" w:rsidRPr="00D81535" w:rsidRDefault="00F462CC" w:rsidP="003B2063">
            <w:pPr>
              <w:pStyle w:val="afff"/>
              <w:ind w:firstLineChars="0" w:firstLine="0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D708AA" w:rsidRPr="00D81535" w:rsidTr="003B2063">
        <w:trPr>
          <w:cantSplit/>
          <w:trHeight w:val="445"/>
          <w:jc w:val="center"/>
        </w:trPr>
        <w:tc>
          <w:tcPr>
            <w:tcW w:w="3001" w:type="dxa"/>
            <w:vAlign w:val="center"/>
          </w:tcPr>
          <w:p w:rsidR="00D708AA" w:rsidRPr="00D81535" w:rsidRDefault="00BB5073" w:rsidP="00BB5073">
            <w:pPr>
              <w:pStyle w:val="afff"/>
              <w:ind w:firstLineChars="0" w:firstLine="0"/>
              <w:jc w:val="center"/>
              <w:rPr>
                <w:szCs w:val="21"/>
              </w:rPr>
            </w:pPr>
            <w:r w:rsidRPr="00D81535">
              <w:rPr>
                <w:rFonts w:hint="eastAsia"/>
                <w:sz w:val="24"/>
              </w:rPr>
              <w:t>管道埋深测量</w:t>
            </w:r>
          </w:p>
        </w:tc>
        <w:tc>
          <w:tcPr>
            <w:tcW w:w="1500" w:type="dxa"/>
            <w:vAlign w:val="center"/>
          </w:tcPr>
          <w:p w:rsidR="00D708AA" w:rsidRPr="00D81535" w:rsidRDefault="00D708AA" w:rsidP="003B2063">
            <w:pPr>
              <w:pStyle w:val="afff"/>
              <w:ind w:firstLineChars="0" w:firstLine="0"/>
              <w:jc w:val="center"/>
            </w:pPr>
            <w:r w:rsidRPr="00D81535">
              <w:rPr>
                <w:rFonts w:hint="eastAsia"/>
                <w:szCs w:val="21"/>
              </w:rPr>
              <w:t>＋</w:t>
            </w:r>
          </w:p>
        </w:tc>
        <w:tc>
          <w:tcPr>
            <w:tcW w:w="1500" w:type="dxa"/>
            <w:vAlign w:val="center"/>
          </w:tcPr>
          <w:p w:rsidR="00D708AA" w:rsidRPr="00D81535" w:rsidRDefault="00D708AA" w:rsidP="003B2063">
            <w:pPr>
              <w:pStyle w:val="afff"/>
              <w:ind w:firstLineChars="0" w:firstLine="0"/>
              <w:jc w:val="center"/>
            </w:pPr>
            <w:r w:rsidRPr="00D81535">
              <w:rPr>
                <w:rFonts w:hint="eastAsia"/>
                <w:szCs w:val="21"/>
              </w:rPr>
              <w:t>＋</w:t>
            </w:r>
          </w:p>
        </w:tc>
        <w:tc>
          <w:tcPr>
            <w:tcW w:w="1500" w:type="dxa"/>
            <w:vAlign w:val="center"/>
          </w:tcPr>
          <w:p w:rsidR="00D708AA" w:rsidRPr="00D81535" w:rsidRDefault="00D708AA" w:rsidP="003B2063">
            <w:pPr>
              <w:pStyle w:val="afff"/>
              <w:ind w:firstLineChars="0" w:firstLine="0"/>
              <w:jc w:val="center"/>
            </w:pPr>
            <w:r w:rsidRPr="00D81535">
              <w:rPr>
                <w:rFonts w:hint="eastAsia"/>
                <w:szCs w:val="21"/>
              </w:rPr>
              <w:t>＋</w:t>
            </w:r>
          </w:p>
        </w:tc>
      </w:tr>
      <w:tr w:rsidR="00D708AA" w:rsidRPr="00D81535" w:rsidTr="003B2063">
        <w:trPr>
          <w:cantSplit/>
          <w:trHeight w:val="417"/>
          <w:jc w:val="center"/>
        </w:trPr>
        <w:tc>
          <w:tcPr>
            <w:tcW w:w="7501" w:type="dxa"/>
            <w:gridSpan w:val="4"/>
            <w:vAlign w:val="center"/>
          </w:tcPr>
          <w:p w:rsidR="00D708AA" w:rsidRPr="00D81535" w:rsidRDefault="00D708AA" w:rsidP="003B2063">
            <w:pPr>
              <w:spacing w:line="312" w:lineRule="auto"/>
              <w:ind w:firstLineChars="350" w:firstLine="735"/>
              <w:rPr>
                <w:rFonts w:eastAsia="仿宋_GB2312"/>
                <w:szCs w:val="21"/>
              </w:rPr>
            </w:pPr>
            <w:r w:rsidRPr="00D81535">
              <w:rPr>
                <w:rFonts w:eastAsia="仿宋_GB2312" w:hint="eastAsia"/>
                <w:szCs w:val="21"/>
              </w:rPr>
              <w:t>注：“</w:t>
            </w:r>
            <w:r w:rsidRPr="00D81535">
              <w:rPr>
                <w:rFonts w:hint="eastAsia"/>
                <w:szCs w:val="21"/>
              </w:rPr>
              <w:t>＋</w:t>
            </w:r>
            <w:r w:rsidRPr="00D81535">
              <w:rPr>
                <w:rFonts w:eastAsia="仿宋_GB2312" w:hint="eastAsia"/>
                <w:szCs w:val="21"/>
              </w:rPr>
              <w:t>”表示应检</w:t>
            </w:r>
            <w:r w:rsidRPr="00D81535">
              <w:rPr>
                <w:rFonts w:hint="eastAsia"/>
                <w:szCs w:val="21"/>
              </w:rPr>
              <w:t>项目，“－”表示可不检项目。</w:t>
            </w:r>
          </w:p>
        </w:tc>
      </w:tr>
    </w:tbl>
    <w:p w:rsidR="00002120" w:rsidRPr="00D81535" w:rsidRDefault="003E4CE6" w:rsidP="003F0ACA">
      <w:pPr>
        <w:pStyle w:val="2"/>
        <w:keepLines w:val="0"/>
        <w:spacing w:beforeLines="50" w:after="0" w:line="336" w:lineRule="auto"/>
        <w:rPr>
          <w:rFonts w:ascii="Times New Roman" w:eastAsiaTheme="minorEastAsia" w:hAnsi="Times New Roman"/>
          <w:b w:val="0"/>
          <w:bCs w:val="0"/>
          <w:sz w:val="24"/>
          <w:szCs w:val="24"/>
        </w:rPr>
      </w:pPr>
      <w:bookmarkStart w:id="58" w:name="_Toc190420980"/>
      <w:r w:rsidRPr="00D81535">
        <w:rPr>
          <w:rFonts w:ascii="Times New Roman" w:eastAsiaTheme="minorEastAsia" w:hAnsi="Times New Roman" w:hint="eastAsia"/>
          <w:b w:val="0"/>
          <w:bCs w:val="0"/>
          <w:sz w:val="24"/>
          <w:szCs w:val="24"/>
        </w:rPr>
        <w:t>7.4</w:t>
      </w:r>
      <w:r w:rsidR="00DD28DE" w:rsidRPr="00D81535">
        <w:rPr>
          <w:rFonts w:ascii="Times New Roman" w:eastAsiaTheme="minorEastAsia" w:hAnsi="Times New Roman" w:hint="eastAsia"/>
          <w:b w:val="0"/>
          <w:bCs w:val="0"/>
          <w:sz w:val="24"/>
          <w:szCs w:val="24"/>
        </w:rPr>
        <w:t>检定</w:t>
      </w:r>
      <w:bookmarkStart w:id="59" w:name="_Toc153359258"/>
      <w:bookmarkStart w:id="60" w:name="_Toc153359006"/>
      <w:bookmarkStart w:id="61" w:name="_Toc179299793"/>
      <w:r w:rsidR="00002120" w:rsidRPr="00D81535">
        <w:rPr>
          <w:rFonts w:ascii="Times New Roman" w:eastAsiaTheme="minorEastAsia" w:hAnsi="Times New Roman" w:hint="eastAsia"/>
          <w:b w:val="0"/>
          <w:bCs w:val="0"/>
          <w:sz w:val="24"/>
          <w:szCs w:val="24"/>
        </w:rPr>
        <w:t>方法</w:t>
      </w:r>
      <w:bookmarkEnd w:id="58"/>
    </w:p>
    <w:p w:rsidR="00002120" w:rsidRPr="00D81535" w:rsidRDefault="00002120" w:rsidP="006B7B5B">
      <w:pPr>
        <w:pStyle w:val="aff"/>
        <w:snapToGrid w:val="0"/>
        <w:spacing w:line="440" w:lineRule="exact"/>
        <w:ind w:leftChars="100" w:left="210"/>
        <w:rPr>
          <w:rFonts w:ascii="Times New Roman" w:hAnsi="Times New Roman" w:cs="Times New Roman"/>
        </w:rPr>
      </w:pPr>
      <w:bookmarkStart w:id="62" w:name="_Hlk186289160"/>
      <w:r w:rsidRPr="00D81535">
        <w:rPr>
          <w:rFonts w:ascii="Times New Roman" w:hAnsi="Times New Roman" w:cs="Times New Roman" w:hint="eastAsia"/>
        </w:rPr>
        <w:t xml:space="preserve">7.4.1 </w:t>
      </w:r>
      <w:bookmarkEnd w:id="59"/>
      <w:bookmarkEnd w:id="60"/>
      <w:bookmarkEnd w:id="61"/>
      <w:r w:rsidRPr="00D81535">
        <w:rPr>
          <w:rFonts w:ascii="Times New Roman" w:hAnsi="Times New Roman" w:cs="Times New Roman" w:hint="eastAsia"/>
        </w:rPr>
        <w:t>电磁外检测设备的基本参数</w:t>
      </w:r>
    </w:p>
    <w:p w:rsidR="00002120" w:rsidRPr="00D81535" w:rsidRDefault="00002120" w:rsidP="003E4CE6">
      <w:pPr>
        <w:spacing w:line="440" w:lineRule="exact"/>
        <w:ind w:firstLineChars="200" w:firstLine="480"/>
        <w:rPr>
          <w:sz w:val="24"/>
        </w:rPr>
      </w:pPr>
      <w:r w:rsidRPr="00D81535">
        <w:rPr>
          <w:rFonts w:hint="eastAsia"/>
          <w:sz w:val="24"/>
        </w:rPr>
        <w:t>对管道电磁外检测设备的基本参数进行检定，</w:t>
      </w:r>
      <w:r w:rsidR="00D708AA" w:rsidRPr="00D81535">
        <w:rPr>
          <w:rFonts w:hint="eastAsia"/>
          <w:sz w:val="24"/>
        </w:rPr>
        <w:t>发射机检定参数包括频率、电流</w:t>
      </w:r>
      <w:r w:rsidR="00DB6F5E" w:rsidRPr="00D81535">
        <w:rPr>
          <w:rFonts w:hint="eastAsia"/>
          <w:sz w:val="24"/>
        </w:rPr>
        <w:t>输出</w:t>
      </w:r>
      <w:r w:rsidR="00050382" w:rsidRPr="00D81535">
        <w:rPr>
          <w:rFonts w:hint="eastAsia"/>
          <w:sz w:val="24"/>
        </w:rPr>
        <w:t>稳定度</w:t>
      </w:r>
      <w:r w:rsidR="00D708AA" w:rsidRPr="00D81535">
        <w:rPr>
          <w:rFonts w:hint="eastAsia"/>
          <w:sz w:val="24"/>
        </w:rPr>
        <w:t>，接收机检定参数</w:t>
      </w:r>
      <w:r w:rsidRPr="00D81535">
        <w:rPr>
          <w:rFonts w:hint="eastAsia"/>
          <w:sz w:val="24"/>
        </w:rPr>
        <w:t>包含管道埋深</w:t>
      </w:r>
      <w:r w:rsidR="000F157C" w:rsidRPr="00D81535">
        <w:rPr>
          <w:rFonts w:hint="eastAsia"/>
          <w:sz w:val="24"/>
        </w:rPr>
        <w:t>。</w:t>
      </w:r>
    </w:p>
    <w:bookmarkEnd w:id="62"/>
    <w:p w:rsidR="00BD2100" w:rsidRPr="00D81535" w:rsidRDefault="003E4CE6" w:rsidP="006B7B5B">
      <w:pPr>
        <w:pStyle w:val="aff"/>
        <w:snapToGrid w:val="0"/>
        <w:spacing w:line="440" w:lineRule="exact"/>
        <w:ind w:leftChars="100" w:left="210"/>
        <w:rPr>
          <w:rFonts w:ascii="Times New Roman" w:hAnsi="Times New Roman" w:cs="Times New Roman"/>
        </w:rPr>
      </w:pPr>
      <w:r w:rsidRPr="00D81535">
        <w:rPr>
          <w:rFonts w:ascii="Times New Roman" w:hAnsi="Times New Roman" w:cs="Times New Roman" w:hint="eastAsia"/>
        </w:rPr>
        <w:t>7.4.</w:t>
      </w:r>
      <w:r w:rsidR="00DD28DE" w:rsidRPr="00D81535">
        <w:rPr>
          <w:rFonts w:ascii="Times New Roman" w:hAnsi="Times New Roman" w:cs="Times New Roman" w:hint="eastAsia"/>
        </w:rPr>
        <w:t xml:space="preserve">2 </w:t>
      </w:r>
      <w:r w:rsidR="00002120" w:rsidRPr="00D81535">
        <w:rPr>
          <w:rFonts w:ascii="Times New Roman" w:hAnsi="Times New Roman" w:cs="Times New Roman" w:hint="eastAsia"/>
        </w:rPr>
        <w:t>检</w:t>
      </w:r>
      <w:r w:rsidRPr="00D81535">
        <w:rPr>
          <w:rFonts w:ascii="Times New Roman" w:hAnsi="Times New Roman" w:cs="Times New Roman" w:hint="eastAsia"/>
        </w:rPr>
        <w:t>定流程</w:t>
      </w:r>
    </w:p>
    <w:p w:rsidR="00DB6F5E" w:rsidRPr="00D81535" w:rsidRDefault="00DB6F5E" w:rsidP="006B7B5B">
      <w:pPr>
        <w:pStyle w:val="aff"/>
        <w:snapToGrid w:val="0"/>
        <w:spacing w:line="440" w:lineRule="exact"/>
        <w:ind w:leftChars="100" w:left="210"/>
        <w:rPr>
          <w:rFonts w:ascii="Times New Roman" w:hAnsi="Times New Roman" w:cs="Times New Roman"/>
        </w:rPr>
      </w:pPr>
      <w:r w:rsidRPr="00D81535">
        <w:rPr>
          <w:rFonts w:ascii="Times New Roman" w:hAnsi="Times New Roman" w:cs="Times New Roman" w:hint="eastAsia"/>
        </w:rPr>
        <w:t xml:space="preserve">7.4.2.1 </w:t>
      </w:r>
      <w:r w:rsidR="00BB5073" w:rsidRPr="00D81535">
        <w:rPr>
          <w:rFonts w:ascii="Times New Roman" w:hAnsi="Times New Roman" w:cs="Times New Roman" w:hint="eastAsia"/>
        </w:rPr>
        <w:t>输出</w:t>
      </w:r>
      <w:r w:rsidRPr="00D81535">
        <w:rPr>
          <w:rFonts w:ascii="Times New Roman" w:hAnsi="Times New Roman" w:cs="Times New Roman" w:hint="eastAsia"/>
        </w:rPr>
        <w:t>频率</w:t>
      </w:r>
      <w:r w:rsidR="003B2063" w:rsidRPr="00D81535">
        <w:rPr>
          <w:rFonts w:ascii="Times New Roman" w:hAnsi="Times New Roman" w:cs="Times New Roman" w:hint="eastAsia"/>
        </w:rPr>
        <w:t>测量</w:t>
      </w:r>
    </w:p>
    <w:p w:rsidR="00855DAF" w:rsidRPr="00D81535" w:rsidRDefault="00DB6F5E">
      <w:pPr>
        <w:pStyle w:val="aff"/>
        <w:snapToGrid w:val="0"/>
        <w:spacing w:line="440" w:lineRule="exact"/>
        <w:rPr>
          <w:rFonts w:ascii="Times New Roman" w:hAnsi="Times New Roman" w:cs="Times New Roman"/>
        </w:rPr>
      </w:pPr>
      <w:r w:rsidRPr="00D81535">
        <w:rPr>
          <w:rFonts w:ascii="Times New Roman" w:hAnsi="Times New Roman" w:cs="Times New Roman" w:hint="eastAsia"/>
        </w:rPr>
        <w:t xml:space="preserve">   </w:t>
      </w:r>
      <w:r w:rsidR="00855DAF" w:rsidRPr="00D81535">
        <w:rPr>
          <w:rFonts w:ascii="Times New Roman" w:hAnsi="Times New Roman" w:cs="Times New Roman" w:hint="eastAsia"/>
        </w:rPr>
        <w:t>如图</w:t>
      </w:r>
      <w:r w:rsidR="00855DAF" w:rsidRPr="00D81535">
        <w:rPr>
          <w:rFonts w:ascii="Times New Roman" w:hAnsi="Times New Roman" w:cs="Times New Roman" w:hint="eastAsia"/>
        </w:rPr>
        <w:t>1</w:t>
      </w:r>
      <w:r w:rsidR="00855DAF" w:rsidRPr="00D81535">
        <w:rPr>
          <w:rFonts w:ascii="Times New Roman" w:hAnsi="Times New Roman" w:cs="Times New Roman" w:hint="eastAsia"/>
        </w:rPr>
        <w:t>所示，连接</w:t>
      </w:r>
      <w:r w:rsidR="00855DAF" w:rsidRPr="00D81535">
        <w:rPr>
          <w:rFonts w:hint="eastAsia"/>
        </w:rPr>
        <w:t>管道电磁外检测设备的发射机输出端口和通用计数器输入端口，</w:t>
      </w:r>
      <w:r w:rsidR="00855DAF" w:rsidRPr="00D81535">
        <w:rPr>
          <w:rFonts w:ascii="Times New Roman" w:hAnsi="Times New Roman" w:cs="Times New Roman" w:hint="eastAsia"/>
        </w:rPr>
        <w:t xml:space="preserve"> </w:t>
      </w:r>
    </w:p>
    <w:p w:rsidR="00855DAF" w:rsidRPr="00D81535" w:rsidRDefault="00DB6F5E">
      <w:pPr>
        <w:pStyle w:val="aff"/>
        <w:snapToGrid w:val="0"/>
        <w:spacing w:line="440" w:lineRule="exact"/>
      </w:pPr>
      <w:bookmarkStart w:id="63" w:name="OLE_LINK8"/>
      <w:bookmarkStart w:id="64" w:name="OLE_LINK18"/>
      <w:r w:rsidRPr="00D81535">
        <w:rPr>
          <w:rFonts w:hint="eastAsia"/>
        </w:rPr>
        <w:t>管道电磁外检测设备的</w:t>
      </w:r>
      <w:bookmarkStart w:id="65" w:name="OLE_LINK21"/>
      <w:bookmarkStart w:id="66" w:name="OLE_LINK22"/>
      <w:r w:rsidRPr="00D81535">
        <w:rPr>
          <w:rFonts w:hint="eastAsia"/>
        </w:rPr>
        <w:t>发射机</w:t>
      </w:r>
      <w:bookmarkEnd w:id="63"/>
      <w:bookmarkEnd w:id="64"/>
      <w:bookmarkEnd w:id="65"/>
      <w:bookmarkEnd w:id="66"/>
      <w:r w:rsidR="004D3444" w:rsidRPr="00D81535">
        <w:rPr>
          <w:rFonts w:hint="eastAsia"/>
        </w:rPr>
        <w:t>选择单频</w:t>
      </w:r>
      <w:r w:rsidR="00855DAF" w:rsidRPr="00D81535">
        <w:rPr>
          <w:rFonts w:hint="eastAsia"/>
        </w:rPr>
        <w:t>输出</w:t>
      </w:r>
      <w:r w:rsidR="003B2063" w:rsidRPr="00D81535">
        <w:rPr>
          <w:rFonts w:hint="eastAsia"/>
        </w:rPr>
        <w:t>模式</w:t>
      </w:r>
      <w:r w:rsidR="00855DAF" w:rsidRPr="00D81535">
        <w:rPr>
          <w:rFonts w:hint="eastAsia"/>
        </w:rPr>
        <w:t>。</w:t>
      </w:r>
    </w:p>
    <w:p w:rsidR="00831BC3" w:rsidRPr="00D81535" w:rsidRDefault="00831BC3">
      <w:pPr>
        <w:pStyle w:val="aff"/>
        <w:snapToGrid w:val="0"/>
        <w:spacing w:line="440" w:lineRule="exact"/>
      </w:pPr>
    </w:p>
    <w:p w:rsidR="00831BC3" w:rsidRPr="00D81535" w:rsidRDefault="00392F31">
      <w:pPr>
        <w:pStyle w:val="aff"/>
        <w:snapToGrid w:val="0"/>
        <w:spacing w:line="440" w:lineRule="exact"/>
      </w:pPr>
      <w:r>
        <w:rPr>
          <w:noProof/>
        </w:rPr>
        <w:pict>
          <v:group id="_x0000_s2057" style="position:absolute;left:0;text-align:left;margin-left:99.55pt;margin-top:12.65pt;width:303.5pt;height:28pt;z-index:251666432" coordorigin="3400,15040" coordsize="6070,560">
            <v:rect id="_x0000_s2054" style="position:absolute;left:7010;top:15040;width:2460;height:560">
              <v:textbox>
                <w:txbxContent>
                  <w:p w:rsidR="0074671D" w:rsidRDefault="0074671D" w:rsidP="009B4C10">
                    <w:pPr>
                      <w:jc w:val="center"/>
                    </w:pPr>
                    <w:r>
                      <w:t>通用计数器</w:t>
                    </w:r>
                    <w:r w:rsidR="009B4C10">
                      <w:t>输入端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5" type="#_x0000_t32" style="position:absolute;left:5860;top:15310;width:1150;height:0" o:connectortype="straight">
              <v:stroke endarrow="block"/>
            </v:shape>
            <v:rect id="_x0000_s2056" style="position:absolute;left:3400;top:15040;width:2460;height:560">
              <v:textbox>
                <w:txbxContent>
                  <w:p w:rsidR="001D7D30" w:rsidRDefault="00B0582E" w:rsidP="009B4C10">
                    <w:pPr>
                      <w:jc w:val="center"/>
                    </w:pPr>
                    <w:r>
                      <w:rPr>
                        <w:rFonts w:hint="eastAsia"/>
                      </w:rPr>
                      <w:t>发射机信号输出端</w:t>
                    </w:r>
                  </w:p>
                </w:txbxContent>
              </v:textbox>
            </v:rect>
          </v:group>
        </w:pict>
      </w:r>
    </w:p>
    <w:p w:rsidR="00AC6B73" w:rsidRPr="00D81535" w:rsidRDefault="00AC6B73">
      <w:pPr>
        <w:pStyle w:val="aff"/>
        <w:snapToGrid w:val="0"/>
        <w:spacing w:line="440" w:lineRule="exact"/>
      </w:pPr>
    </w:p>
    <w:p w:rsidR="00831BC3" w:rsidRPr="00D81535" w:rsidRDefault="00831BC3" w:rsidP="00831BC3">
      <w:pPr>
        <w:pStyle w:val="aff"/>
        <w:snapToGrid w:val="0"/>
        <w:spacing w:line="440" w:lineRule="exact"/>
        <w:jc w:val="center"/>
        <w:rPr>
          <w:sz w:val="21"/>
        </w:rPr>
      </w:pPr>
      <w:bookmarkStart w:id="67" w:name="OLE_LINK31"/>
      <w:bookmarkStart w:id="68" w:name="OLE_LINK32"/>
      <w:r w:rsidRPr="00D81535">
        <w:rPr>
          <w:rFonts w:hint="eastAsia"/>
          <w:sz w:val="21"/>
        </w:rPr>
        <w:t>图1  发射机输出信号频率测量连接示意图</w:t>
      </w:r>
    </w:p>
    <w:bookmarkEnd w:id="67"/>
    <w:bookmarkEnd w:id="68"/>
    <w:p w:rsidR="00DB6F5E" w:rsidRPr="00D81535" w:rsidRDefault="0061652A" w:rsidP="00150BCC">
      <w:pPr>
        <w:pStyle w:val="aff"/>
        <w:snapToGrid w:val="0"/>
        <w:spacing w:line="440" w:lineRule="exact"/>
        <w:ind w:firstLineChars="200" w:firstLine="480"/>
      </w:pPr>
      <w:r w:rsidRPr="00D81535">
        <w:rPr>
          <w:rFonts w:hint="eastAsia"/>
        </w:rPr>
        <w:t>读取通用计数器测量频率</w:t>
      </w:r>
      <w:r w:rsidRPr="00D81535">
        <w:rPr>
          <w:rFonts w:ascii="Times New Roman" w:hAnsi="Times New Roman" w:cs="Times New Roman"/>
          <w:i/>
        </w:rPr>
        <w:t>f</w:t>
      </w:r>
      <w:r w:rsidRPr="00D81535">
        <w:rPr>
          <w:rFonts w:hint="eastAsia"/>
        </w:rPr>
        <w:t>，</w:t>
      </w:r>
      <w:r w:rsidR="00DA71E3" w:rsidRPr="00D81535">
        <w:rPr>
          <w:rFonts w:hint="eastAsia"/>
        </w:rPr>
        <w:t>按照</w:t>
      </w:r>
      <w:r w:rsidR="00150BCC" w:rsidRPr="00D81535">
        <w:rPr>
          <w:rFonts w:hint="eastAsia"/>
        </w:rPr>
        <w:t>公</w:t>
      </w:r>
      <w:r w:rsidR="00DA71E3" w:rsidRPr="00D81535">
        <w:rPr>
          <w:rFonts w:hint="eastAsia"/>
        </w:rPr>
        <w:t>式</w:t>
      </w:r>
      <w:r w:rsidR="00150BCC" w:rsidRPr="00D81535">
        <w:rPr>
          <w:rFonts w:hint="eastAsia"/>
        </w:rPr>
        <w:t>（1）</w:t>
      </w:r>
      <w:r w:rsidR="00DA71E3" w:rsidRPr="00D81535">
        <w:rPr>
          <w:rFonts w:hint="eastAsia"/>
        </w:rPr>
        <w:t>计算</w:t>
      </w:r>
      <w:r w:rsidR="00043F39" w:rsidRPr="00D81535">
        <w:rPr>
          <w:rFonts w:hint="eastAsia"/>
        </w:rPr>
        <w:t>发射机输出</w:t>
      </w:r>
      <w:r w:rsidR="00DA71E3" w:rsidRPr="00D81535">
        <w:rPr>
          <w:rFonts w:hint="eastAsia"/>
        </w:rPr>
        <w:t>频率误差</w:t>
      </w:r>
    </w:p>
    <w:p w:rsidR="00DA71E3" w:rsidRPr="00D81535" w:rsidRDefault="00DA71E3" w:rsidP="00DA71E3">
      <w:pPr>
        <w:pStyle w:val="aff"/>
        <w:snapToGrid w:val="0"/>
        <w:spacing w:line="440" w:lineRule="exact"/>
        <w:jc w:val="center"/>
        <w:rPr>
          <w:rFonts w:ascii="Times New Roman" w:hAnsi="Times New Roman" w:cs="Times New Roman"/>
        </w:rPr>
      </w:pPr>
      <w:bookmarkStart w:id="69" w:name="OLE_LINK36"/>
      <w:bookmarkStart w:id="70" w:name="OLE_LINK37"/>
      <w:r w:rsidRPr="00D81535">
        <w:rPr>
          <w:rFonts w:ascii="Times New Roman" w:cs="Times New Roman"/>
        </w:rPr>
        <w:t>△</w:t>
      </w:r>
      <w:r w:rsidRPr="00D81535">
        <w:rPr>
          <w:rFonts w:ascii="Times New Roman" w:hAnsi="Times New Roman" w:cs="Times New Roman"/>
          <w:i/>
        </w:rPr>
        <w:t>f</w:t>
      </w:r>
      <w:bookmarkEnd w:id="69"/>
      <w:bookmarkEnd w:id="70"/>
      <w:r w:rsidRPr="00D81535">
        <w:rPr>
          <w:rFonts w:ascii="Times New Roman" w:hAnsi="Times New Roman" w:cs="Times New Roman"/>
        </w:rPr>
        <w:t>=</w:t>
      </w:r>
      <w:bookmarkStart w:id="71" w:name="OLE_LINK38"/>
      <w:bookmarkStart w:id="72" w:name="OLE_LINK39"/>
      <w:r w:rsidRPr="00D81535">
        <w:rPr>
          <w:rFonts w:ascii="Times New Roman" w:hAnsi="Times New Roman" w:cs="Times New Roman"/>
          <w:i/>
        </w:rPr>
        <w:t>f</w:t>
      </w:r>
      <w:r w:rsidRPr="00D81535">
        <w:rPr>
          <w:rFonts w:ascii="Times New Roman" w:hAnsi="Times New Roman" w:cs="Times New Roman" w:hint="eastAsia"/>
        </w:rPr>
        <w:t xml:space="preserve"> </w:t>
      </w:r>
      <w:bookmarkEnd w:id="71"/>
      <w:bookmarkEnd w:id="72"/>
      <w:r w:rsidRPr="00D81535">
        <w:rPr>
          <w:rFonts w:ascii="Times New Roman" w:hAnsi="Times New Roman" w:cs="Times New Roman"/>
        </w:rPr>
        <w:t>–</w:t>
      </w:r>
      <w:r w:rsidRPr="00D81535">
        <w:rPr>
          <w:rFonts w:ascii="Times New Roman" w:hAnsi="Times New Roman" w:cs="Times New Roman" w:hint="eastAsia"/>
        </w:rPr>
        <w:t xml:space="preserve"> </w:t>
      </w:r>
      <w:r w:rsidRPr="00D81535">
        <w:rPr>
          <w:rFonts w:ascii="Times New Roman" w:hAnsi="Times New Roman" w:cs="Times New Roman"/>
          <w:i/>
        </w:rPr>
        <w:t>f</w:t>
      </w:r>
      <w:r w:rsidRPr="00D81535">
        <w:rPr>
          <w:rFonts w:ascii="Times New Roman" w:hAnsi="Times New Roman" w:cs="Times New Roman" w:hint="eastAsia"/>
          <w:i/>
          <w:vertAlign w:val="subscript"/>
        </w:rPr>
        <w:t>0</w:t>
      </w:r>
      <w:r w:rsidR="003E5824" w:rsidRPr="00D81535">
        <w:rPr>
          <w:rFonts w:ascii="Times New Roman" w:hAnsi="Times New Roman" w:cs="Times New Roman" w:hint="eastAsia"/>
          <w:i/>
          <w:vertAlign w:val="subscript"/>
        </w:rPr>
        <w:t xml:space="preserve">                      </w:t>
      </w:r>
      <w:r w:rsidR="003E5824" w:rsidRPr="00D81535">
        <w:rPr>
          <w:rFonts w:ascii="Times New Roman" w:hAnsi="Times New Roman" w:cs="Times New Roman" w:hint="eastAsia"/>
        </w:rPr>
        <w:t xml:space="preserve"> </w:t>
      </w:r>
      <w:r w:rsidR="003E5824" w:rsidRPr="00D81535">
        <w:rPr>
          <w:rFonts w:ascii="Times New Roman" w:hAnsi="Times New Roman" w:cs="Times New Roman" w:hint="eastAsia"/>
        </w:rPr>
        <w:t>（</w:t>
      </w:r>
      <w:r w:rsidR="003E5824" w:rsidRPr="00D81535">
        <w:rPr>
          <w:rFonts w:ascii="Times New Roman" w:hAnsi="Times New Roman" w:cs="Times New Roman" w:hint="eastAsia"/>
        </w:rPr>
        <w:t>1</w:t>
      </w:r>
      <w:r w:rsidR="003E5824" w:rsidRPr="00D81535">
        <w:rPr>
          <w:rFonts w:ascii="Times New Roman" w:hAnsi="Times New Roman" w:cs="Times New Roman" w:hint="eastAsia"/>
        </w:rPr>
        <w:t>）</w:t>
      </w:r>
      <w:r w:rsidR="003E5824" w:rsidRPr="00D81535">
        <w:rPr>
          <w:rFonts w:ascii="Times New Roman" w:hAnsi="Times New Roman" w:cs="Times New Roman" w:hint="eastAsia"/>
        </w:rPr>
        <w:t xml:space="preserve"> </w:t>
      </w:r>
    </w:p>
    <w:p w:rsidR="00877FE8" w:rsidRPr="00D81535" w:rsidRDefault="00877FE8" w:rsidP="00877FE8">
      <w:pPr>
        <w:pStyle w:val="aff"/>
        <w:snapToGrid w:val="0"/>
        <w:spacing w:line="440" w:lineRule="exact"/>
        <w:ind w:firstLineChars="150" w:firstLine="360"/>
        <w:jc w:val="left"/>
        <w:rPr>
          <w:rFonts w:ascii="Times New Roman" w:hAnsi="Times New Roman" w:cs="Times New Roman"/>
        </w:rPr>
      </w:pPr>
      <w:r w:rsidRPr="00D81535">
        <w:rPr>
          <w:rFonts w:ascii="Times New Roman" w:hAnsi="Times New Roman" w:cs="Times New Roman" w:hint="eastAsia"/>
        </w:rPr>
        <w:t>式中，</w:t>
      </w:r>
    </w:p>
    <w:p w:rsidR="00877FE8" w:rsidRPr="00D81535" w:rsidRDefault="00877FE8" w:rsidP="00877FE8">
      <w:pPr>
        <w:pStyle w:val="aff"/>
        <w:snapToGrid w:val="0"/>
        <w:spacing w:line="440" w:lineRule="exact"/>
        <w:ind w:firstLineChars="250" w:firstLine="600"/>
        <w:jc w:val="left"/>
        <w:rPr>
          <w:rFonts w:ascii="Times New Roman" w:hAnsi="Times New Roman" w:cs="Times New Roman"/>
        </w:rPr>
      </w:pPr>
      <w:r w:rsidRPr="00D81535">
        <w:rPr>
          <w:rFonts w:ascii="Times New Roman" w:cs="Times New Roman"/>
        </w:rPr>
        <w:t>△</w:t>
      </w:r>
      <w:r w:rsidRPr="00D81535">
        <w:rPr>
          <w:rFonts w:ascii="Times New Roman" w:hAnsi="Times New Roman" w:cs="Times New Roman"/>
          <w:i/>
        </w:rPr>
        <w:t>f——</w:t>
      </w:r>
      <w:bookmarkStart w:id="73" w:name="OLE_LINK23"/>
      <w:bookmarkStart w:id="74" w:name="OLE_LINK24"/>
      <w:r w:rsidR="00EE7019" w:rsidRPr="00D81535">
        <w:rPr>
          <w:rFonts w:hint="eastAsia"/>
        </w:rPr>
        <w:t>发射机</w:t>
      </w:r>
      <w:bookmarkEnd w:id="73"/>
      <w:bookmarkEnd w:id="74"/>
      <w:r w:rsidRPr="00D81535">
        <w:rPr>
          <w:rFonts w:ascii="Times New Roman" w:hAnsi="Times New Roman" w:cs="Times New Roman"/>
        </w:rPr>
        <w:t>频率输出误差，</w:t>
      </w:r>
      <w:r w:rsidRPr="00D81535">
        <w:rPr>
          <w:rFonts w:ascii="Times New Roman" w:hAnsi="Times New Roman" w:cs="Times New Roman"/>
        </w:rPr>
        <w:t>Hz</w:t>
      </w:r>
      <w:r w:rsidRPr="00D81535">
        <w:rPr>
          <w:rFonts w:ascii="Times New Roman" w:hAnsi="Times New Roman" w:cs="Times New Roman"/>
        </w:rPr>
        <w:t>；</w:t>
      </w:r>
    </w:p>
    <w:p w:rsidR="00877FE8" w:rsidRPr="00D81535" w:rsidRDefault="00877FE8" w:rsidP="00877FE8">
      <w:pPr>
        <w:pStyle w:val="aff"/>
        <w:snapToGrid w:val="0"/>
        <w:spacing w:line="440" w:lineRule="exact"/>
        <w:ind w:firstLineChars="250" w:firstLine="600"/>
        <w:jc w:val="left"/>
        <w:rPr>
          <w:rFonts w:ascii="Times New Roman" w:hAnsi="Times New Roman" w:cs="Times New Roman"/>
        </w:rPr>
      </w:pPr>
      <w:r w:rsidRPr="00D81535">
        <w:rPr>
          <w:rFonts w:ascii="Times New Roman" w:hAnsi="Times New Roman" w:cs="Times New Roman"/>
          <w:i/>
        </w:rPr>
        <w:t>f</w:t>
      </w:r>
      <w:bookmarkStart w:id="75" w:name="OLE_LINK40"/>
      <w:bookmarkStart w:id="76" w:name="OLE_LINK41"/>
      <w:r w:rsidRPr="00D81535">
        <w:rPr>
          <w:rFonts w:ascii="Times New Roman" w:hAnsi="Times New Roman" w:cs="Times New Roman"/>
          <w:i/>
        </w:rPr>
        <w:t>——</w:t>
      </w:r>
      <w:bookmarkEnd w:id="75"/>
      <w:bookmarkEnd w:id="76"/>
      <w:r w:rsidR="00F462CC" w:rsidRPr="00D81535">
        <w:rPr>
          <w:rFonts w:hint="eastAsia"/>
        </w:rPr>
        <w:t>发射机</w:t>
      </w:r>
      <w:r w:rsidRPr="00D81535">
        <w:rPr>
          <w:rFonts w:ascii="Times New Roman" w:hAnsi="Times New Roman" w:cs="Times New Roman"/>
        </w:rPr>
        <w:t>输出频率</w:t>
      </w:r>
      <w:r w:rsidR="00EE7019" w:rsidRPr="00D81535">
        <w:rPr>
          <w:rFonts w:ascii="Times New Roman" w:hAnsi="Times New Roman" w:cs="Times New Roman" w:hint="eastAsia"/>
        </w:rPr>
        <w:t>测量值</w:t>
      </w:r>
      <w:r w:rsidRPr="00D81535">
        <w:rPr>
          <w:rFonts w:ascii="Times New Roman" w:hAnsi="Times New Roman" w:cs="Times New Roman"/>
        </w:rPr>
        <w:t>，</w:t>
      </w:r>
      <w:r w:rsidRPr="00D81535">
        <w:rPr>
          <w:rFonts w:ascii="Times New Roman" w:hAnsi="Times New Roman" w:cs="Times New Roman"/>
        </w:rPr>
        <w:t>Hz</w:t>
      </w:r>
      <w:r w:rsidRPr="00D81535">
        <w:rPr>
          <w:rFonts w:ascii="Times New Roman" w:hAnsi="Times New Roman" w:cs="Times New Roman"/>
        </w:rPr>
        <w:t>；</w:t>
      </w:r>
    </w:p>
    <w:p w:rsidR="00877FE8" w:rsidRPr="00D81535" w:rsidRDefault="00877FE8" w:rsidP="00877FE8">
      <w:pPr>
        <w:pStyle w:val="aff"/>
        <w:snapToGrid w:val="0"/>
        <w:spacing w:line="440" w:lineRule="exact"/>
        <w:ind w:firstLineChars="250" w:firstLine="600"/>
        <w:jc w:val="left"/>
        <w:rPr>
          <w:rFonts w:ascii="Times New Roman" w:hAnsi="Times New Roman" w:cs="Times New Roman"/>
        </w:rPr>
      </w:pPr>
      <w:r w:rsidRPr="00D81535">
        <w:rPr>
          <w:rFonts w:ascii="Times New Roman" w:hAnsi="Times New Roman" w:cs="Times New Roman"/>
          <w:i/>
        </w:rPr>
        <w:t>f</w:t>
      </w:r>
      <w:r w:rsidRPr="00D81535">
        <w:rPr>
          <w:rFonts w:ascii="Times New Roman" w:hAnsi="Times New Roman" w:cs="Times New Roman" w:hint="eastAsia"/>
          <w:i/>
          <w:vertAlign w:val="subscript"/>
        </w:rPr>
        <w:t>0</w:t>
      </w:r>
      <w:r w:rsidRPr="00D81535">
        <w:rPr>
          <w:rFonts w:ascii="Times New Roman" w:hAnsi="Times New Roman" w:cs="Times New Roman" w:hint="eastAsia"/>
          <w:i/>
        </w:rPr>
        <w:t>——</w:t>
      </w:r>
      <w:bookmarkStart w:id="77" w:name="OLE_LINK2"/>
      <w:bookmarkStart w:id="78" w:name="OLE_LINK33"/>
      <w:r w:rsidR="00EE7019" w:rsidRPr="00D81535">
        <w:rPr>
          <w:rFonts w:hint="eastAsia"/>
        </w:rPr>
        <w:t>发射机</w:t>
      </w:r>
      <w:bookmarkEnd w:id="77"/>
      <w:bookmarkEnd w:id="78"/>
      <w:r w:rsidR="00EE7019" w:rsidRPr="00D81535">
        <w:rPr>
          <w:rFonts w:ascii="Times New Roman" w:hAnsi="Times New Roman" w:cs="Times New Roman" w:hint="eastAsia"/>
        </w:rPr>
        <w:t>输出</w:t>
      </w:r>
      <w:r w:rsidRPr="00D81535">
        <w:rPr>
          <w:rFonts w:ascii="Times New Roman" w:hAnsi="Times New Roman" w:cs="Times New Roman" w:hint="eastAsia"/>
        </w:rPr>
        <w:t>频率</w:t>
      </w:r>
      <w:r w:rsidR="00EE7019" w:rsidRPr="00D81535">
        <w:rPr>
          <w:rFonts w:ascii="Times New Roman" w:hAnsi="Times New Roman" w:cs="Times New Roman" w:hint="eastAsia"/>
        </w:rPr>
        <w:t>标称值</w:t>
      </w:r>
      <w:r w:rsidRPr="00D81535">
        <w:rPr>
          <w:rFonts w:ascii="Times New Roman" w:hAnsi="Times New Roman" w:cs="Times New Roman"/>
        </w:rPr>
        <w:t>，</w:t>
      </w:r>
      <w:r w:rsidRPr="00D81535">
        <w:rPr>
          <w:rFonts w:ascii="Times New Roman" w:hAnsi="Times New Roman" w:cs="Times New Roman"/>
        </w:rPr>
        <w:t>Hz</w:t>
      </w:r>
      <w:r w:rsidRPr="00D81535">
        <w:rPr>
          <w:rFonts w:ascii="Times New Roman" w:hAnsi="Times New Roman" w:cs="Times New Roman" w:hint="eastAsia"/>
        </w:rPr>
        <w:t>。</w:t>
      </w:r>
    </w:p>
    <w:p w:rsidR="003B2063" w:rsidRPr="00D81535" w:rsidRDefault="00DA71E3" w:rsidP="006B7B5B">
      <w:pPr>
        <w:pStyle w:val="aff"/>
        <w:snapToGrid w:val="0"/>
        <w:spacing w:line="440" w:lineRule="exact"/>
        <w:ind w:leftChars="100" w:left="210"/>
        <w:rPr>
          <w:rFonts w:ascii="Times New Roman" w:hAnsi="Times New Roman" w:cs="Times New Roman"/>
        </w:rPr>
      </w:pPr>
      <w:r w:rsidRPr="00D81535">
        <w:rPr>
          <w:rFonts w:ascii="Times New Roman" w:hAnsi="Times New Roman" w:cs="Times New Roman" w:hint="eastAsia"/>
        </w:rPr>
        <w:t>7.4.2.2</w:t>
      </w:r>
      <w:r w:rsidR="00BB5073" w:rsidRPr="00D81535">
        <w:rPr>
          <w:rFonts w:ascii="Times New Roman" w:hAnsi="Times New Roman" w:cs="Times New Roman" w:hint="eastAsia"/>
        </w:rPr>
        <w:t>输出</w:t>
      </w:r>
      <w:r w:rsidR="003B2063" w:rsidRPr="00D81535">
        <w:rPr>
          <w:rFonts w:ascii="Times New Roman" w:hAnsi="Times New Roman" w:cs="Times New Roman" w:hint="eastAsia"/>
        </w:rPr>
        <w:t>电流</w:t>
      </w:r>
      <w:r w:rsidR="00BB5073" w:rsidRPr="00D81535">
        <w:rPr>
          <w:rFonts w:ascii="Times New Roman" w:hAnsi="Times New Roman" w:cs="Times New Roman" w:hint="eastAsia"/>
        </w:rPr>
        <w:t>稳定度</w:t>
      </w:r>
      <w:r w:rsidR="003B2063" w:rsidRPr="00D81535">
        <w:rPr>
          <w:rFonts w:ascii="Times New Roman" w:hAnsi="Times New Roman" w:cs="Times New Roman" w:hint="eastAsia"/>
        </w:rPr>
        <w:t>测量</w:t>
      </w:r>
    </w:p>
    <w:p w:rsidR="008B3291" w:rsidRPr="00D81535" w:rsidRDefault="00392F31" w:rsidP="003B2063">
      <w:pPr>
        <w:pStyle w:val="aff"/>
        <w:snapToGrid w:val="0"/>
        <w:spacing w:line="440" w:lineRule="exact"/>
        <w:ind w:firstLineChars="150" w:firstLine="360"/>
      </w:pPr>
      <w:r>
        <w:rPr>
          <w:noProof/>
        </w:rPr>
        <w:pict>
          <v:group id="_x0000_s2059" style="position:absolute;left:0;text-align:left;margin-left:92.05pt;margin-top:.15pt;width:303.5pt;height:28pt;z-index:251667456" coordorigin="3400,15040" coordsize="6070,560">
            <v:rect id="_x0000_s2060" style="position:absolute;left:7010;top:15040;width:2460;height:560">
              <v:textbox>
                <w:txbxContent>
                  <w:p w:rsidR="008B3291" w:rsidRDefault="00113AD4" w:rsidP="00113AD4">
                    <w:pPr>
                      <w:jc w:val="center"/>
                    </w:pPr>
                    <w:r>
                      <w:rPr>
                        <w:rFonts w:hint="eastAsia"/>
                      </w:rPr>
                      <w:t>数字万用表</w:t>
                    </w:r>
                    <w:r w:rsidR="008B3291">
                      <w:t>输入端</w:t>
                    </w:r>
                  </w:p>
                </w:txbxContent>
              </v:textbox>
            </v:rect>
            <v:shape id="_x0000_s2061" type="#_x0000_t32" style="position:absolute;left:5860;top:15310;width:1150;height:0" o:connectortype="straight">
              <v:stroke endarrow="block"/>
            </v:shape>
            <v:rect id="_x0000_s2062" style="position:absolute;left:3400;top:15040;width:2460;height:560">
              <v:textbox>
                <w:txbxContent>
                  <w:p w:rsidR="008B3291" w:rsidRDefault="008B3291" w:rsidP="008B3291">
                    <w:pPr>
                      <w:jc w:val="center"/>
                    </w:pPr>
                    <w:r>
                      <w:rPr>
                        <w:rFonts w:hint="eastAsia"/>
                      </w:rPr>
                      <w:t>发射机信号输出端</w:t>
                    </w:r>
                  </w:p>
                </w:txbxContent>
              </v:textbox>
            </v:rect>
          </v:group>
        </w:pict>
      </w:r>
    </w:p>
    <w:p w:rsidR="006B0FF2" w:rsidRPr="00D81535" w:rsidRDefault="006B0FF2" w:rsidP="006B0FF2">
      <w:pPr>
        <w:pStyle w:val="aff"/>
        <w:snapToGrid w:val="0"/>
        <w:spacing w:line="440" w:lineRule="exact"/>
        <w:jc w:val="center"/>
        <w:rPr>
          <w:sz w:val="21"/>
        </w:rPr>
      </w:pPr>
      <w:r w:rsidRPr="00D81535">
        <w:rPr>
          <w:rFonts w:hint="eastAsia"/>
          <w:sz w:val="21"/>
        </w:rPr>
        <w:t xml:space="preserve">图2  </w:t>
      </w:r>
      <w:r w:rsidR="00692B11" w:rsidRPr="00D81535">
        <w:rPr>
          <w:rFonts w:hint="eastAsia"/>
          <w:sz w:val="21"/>
        </w:rPr>
        <w:t>发射机输出电流稳定度</w:t>
      </w:r>
      <w:r w:rsidRPr="00D81535">
        <w:rPr>
          <w:rFonts w:hint="eastAsia"/>
          <w:sz w:val="21"/>
        </w:rPr>
        <w:t>测量连接示意图</w:t>
      </w:r>
    </w:p>
    <w:p w:rsidR="003B2063" w:rsidRPr="00D81535" w:rsidRDefault="00692B11" w:rsidP="003B2063">
      <w:pPr>
        <w:pStyle w:val="aff"/>
        <w:snapToGrid w:val="0"/>
        <w:spacing w:line="440" w:lineRule="exact"/>
        <w:ind w:firstLineChars="150" w:firstLine="360"/>
      </w:pPr>
      <w:r w:rsidRPr="00D81535">
        <w:rPr>
          <w:rFonts w:hint="eastAsia"/>
        </w:rPr>
        <w:t>如图2连接管道电磁外检测设备发射机输出端与数字万用表输入端，</w:t>
      </w:r>
      <w:r w:rsidR="003B2063" w:rsidRPr="00D81535">
        <w:rPr>
          <w:rFonts w:hint="eastAsia"/>
        </w:rPr>
        <w:t>发射机选择单频模式</w:t>
      </w:r>
      <w:r w:rsidRPr="00D81535">
        <w:rPr>
          <w:rFonts w:hint="eastAsia"/>
        </w:rPr>
        <w:t>。</w:t>
      </w:r>
      <w:r w:rsidR="00043F39" w:rsidRPr="00D81535">
        <w:rPr>
          <w:rFonts w:hint="eastAsia"/>
        </w:rPr>
        <w:t>待</w:t>
      </w:r>
      <w:r w:rsidR="008D1398">
        <w:rPr>
          <w:rFonts w:hint="eastAsia"/>
        </w:rPr>
        <w:t>输出稳定后，每隔</w:t>
      </w:r>
      <w:r w:rsidR="00125983" w:rsidRPr="00D81535">
        <w:rPr>
          <w:rFonts w:hint="eastAsia"/>
        </w:rPr>
        <w:t>一分钟读取一次数字万用表测量值，</w:t>
      </w:r>
      <w:r w:rsidR="00D14421">
        <w:rPr>
          <w:rFonts w:hint="eastAsia"/>
        </w:rPr>
        <w:t>连续测量5分钟，</w:t>
      </w:r>
      <w:r w:rsidR="00125983" w:rsidRPr="00D81535">
        <w:rPr>
          <w:rFonts w:hint="eastAsia"/>
        </w:rPr>
        <w:t>共测量5次</w:t>
      </w:r>
      <w:r w:rsidR="00D85B5F" w:rsidRPr="00D81535">
        <w:rPr>
          <w:rFonts w:hint="eastAsia"/>
        </w:rPr>
        <w:t>，</w:t>
      </w:r>
      <w:r w:rsidR="00125983" w:rsidRPr="00D81535">
        <w:rPr>
          <w:rFonts w:hint="eastAsia"/>
        </w:rPr>
        <w:t>其最大值和最小值的差值除以5次测量值的平均值即为输出信号电流稳定度。</w:t>
      </w:r>
      <w:r w:rsidR="00D85B5F" w:rsidRPr="00D81535">
        <w:rPr>
          <w:rFonts w:hint="eastAsia"/>
        </w:rPr>
        <w:t>按照</w:t>
      </w:r>
      <w:r w:rsidR="00125983" w:rsidRPr="00D81535">
        <w:rPr>
          <w:rFonts w:hint="eastAsia"/>
        </w:rPr>
        <w:t>公式（2）</w:t>
      </w:r>
      <w:r w:rsidR="00D85B5F" w:rsidRPr="00D81535">
        <w:rPr>
          <w:rFonts w:hint="eastAsia"/>
        </w:rPr>
        <w:t>计算电流稳定度</w:t>
      </w:r>
      <w:r w:rsidR="003B2063" w:rsidRPr="00D81535">
        <w:rPr>
          <w:rFonts w:hint="eastAsia"/>
        </w:rPr>
        <w:t>。</w:t>
      </w:r>
    </w:p>
    <w:p w:rsidR="00DA71E3" w:rsidRPr="00D81535" w:rsidRDefault="00693EDA" w:rsidP="00362E94">
      <w:pPr>
        <w:pStyle w:val="aff"/>
        <w:snapToGrid w:val="0"/>
        <w:jc w:val="center"/>
        <w:rPr>
          <w:rFonts w:ascii="Times New Roman" w:hAnsi="Times New Roman" w:cs="Times New Roman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</w:rPr>
          <m:t>ω=</m:t>
        </m:r>
        <m:f>
          <m:fPr>
            <m:ctrlPr>
              <w:rPr>
                <w:rFonts w:ascii="Cambria Math" w:hAnsi="Cambria Math" w:cs="Times New Roman"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min</m:t>
                </m:r>
              </m:sub>
            </m:sSub>
          </m:num>
          <m:den>
            <m:acc>
              <m:accPr>
                <m:chr m:val="̅"/>
                <m:ctrlPr>
                  <w:rPr>
                    <w:rFonts w:ascii="Cambria Math" w:hAnsi="Cambria Math" w:cs="Times New Roman"/>
                    <w:sz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</w:rPr>
                  <m:t>I</m:t>
                </m:r>
              </m:e>
            </m:acc>
          </m:den>
        </m:f>
        <m:r>
          <m:rPr>
            <m:sty m:val="p"/>
          </m:rPr>
          <w:rPr>
            <w:rFonts w:ascii="Cambria Math" w:hAnsi="Cambria Math" w:cs="Times New Roman"/>
            <w:sz w:val="28"/>
          </w:rPr>
          <m:t>×100%</m:t>
        </m:r>
      </m:oMath>
      <w:r w:rsidR="003E5824" w:rsidRPr="00D81535">
        <w:rPr>
          <w:rFonts w:ascii="Times New Roman" w:hAnsi="Times New Roman" w:cs="Times New Roman" w:hint="eastAsia"/>
        </w:rPr>
        <w:t xml:space="preserve">          </w:t>
      </w:r>
      <w:r w:rsidR="003E5824" w:rsidRPr="00D81535">
        <w:rPr>
          <w:rFonts w:ascii="Times New Roman" w:hAnsi="Times New Roman" w:cs="Times New Roman" w:hint="eastAsia"/>
        </w:rPr>
        <w:t>（</w:t>
      </w:r>
      <w:r w:rsidR="003E5824" w:rsidRPr="00D81535">
        <w:rPr>
          <w:rFonts w:ascii="Times New Roman" w:hAnsi="Times New Roman" w:cs="Times New Roman" w:hint="eastAsia"/>
        </w:rPr>
        <w:t>2</w:t>
      </w:r>
      <w:r w:rsidR="003E5824" w:rsidRPr="00D81535">
        <w:rPr>
          <w:rFonts w:ascii="Times New Roman" w:hAnsi="Times New Roman" w:cs="Times New Roman" w:hint="eastAsia"/>
        </w:rPr>
        <w:t>）</w:t>
      </w:r>
      <w:r w:rsidR="003E5824" w:rsidRPr="00D81535">
        <w:rPr>
          <w:rFonts w:ascii="Times New Roman" w:hAnsi="Times New Roman" w:cs="Times New Roman" w:hint="eastAsia"/>
        </w:rPr>
        <w:t xml:space="preserve"> </w:t>
      </w:r>
    </w:p>
    <w:p w:rsidR="00827A40" w:rsidRPr="00D81535" w:rsidRDefault="00827A40" w:rsidP="00827A40">
      <w:pPr>
        <w:pStyle w:val="aff"/>
        <w:snapToGrid w:val="0"/>
        <w:spacing w:line="440" w:lineRule="exact"/>
        <w:ind w:firstLineChars="150" w:firstLine="360"/>
        <w:jc w:val="left"/>
        <w:rPr>
          <w:rFonts w:ascii="Times New Roman" w:hAnsi="Times New Roman" w:cs="Times New Roman"/>
        </w:rPr>
      </w:pPr>
      <w:r w:rsidRPr="00D81535">
        <w:rPr>
          <w:rFonts w:ascii="Times New Roman" w:hAnsi="Times New Roman" w:cs="Times New Roman" w:hint="eastAsia"/>
        </w:rPr>
        <w:t>式中，</w:t>
      </w:r>
    </w:p>
    <w:p w:rsidR="00827A40" w:rsidRPr="00D81535" w:rsidRDefault="005A7FF5" w:rsidP="00827A40">
      <w:pPr>
        <w:pStyle w:val="aff"/>
        <w:snapToGrid w:val="0"/>
        <w:spacing w:line="440" w:lineRule="exact"/>
        <w:ind w:firstLineChars="250" w:firstLine="600"/>
        <w:jc w:val="left"/>
        <w:rPr>
          <w:rFonts w:ascii="Times New Roman" w:hAnsi="Times New Roman" w:cs="Times New Roman"/>
        </w:rPr>
      </w:pPr>
      <w:r w:rsidRPr="00D81535">
        <w:rPr>
          <w:rFonts w:cs="Times New Roman" w:hint="eastAsia"/>
          <w:i/>
        </w:rPr>
        <w:t>ω</w:t>
      </w:r>
      <w:r w:rsidR="00827A40" w:rsidRPr="00D81535">
        <w:rPr>
          <w:rFonts w:ascii="Times New Roman" w:hAnsi="Times New Roman" w:cs="Times New Roman"/>
          <w:i/>
        </w:rPr>
        <w:t>——</w:t>
      </w:r>
      <w:bookmarkStart w:id="79" w:name="OLE_LINK25"/>
      <w:bookmarkStart w:id="80" w:name="OLE_LINK26"/>
      <w:r w:rsidRPr="00D81535">
        <w:rPr>
          <w:rFonts w:hint="eastAsia"/>
        </w:rPr>
        <w:t>发射机</w:t>
      </w:r>
      <w:r w:rsidR="00827A40" w:rsidRPr="00D81535">
        <w:rPr>
          <w:rFonts w:ascii="Times New Roman" w:hAnsi="Times New Roman" w:cs="Times New Roman"/>
        </w:rPr>
        <w:t>输出</w:t>
      </w:r>
      <w:r w:rsidRPr="00D81535">
        <w:rPr>
          <w:rFonts w:ascii="Times New Roman" w:hAnsi="Times New Roman" w:cs="Times New Roman"/>
        </w:rPr>
        <w:t>电流</w:t>
      </w:r>
      <w:bookmarkEnd w:id="79"/>
      <w:bookmarkEnd w:id="80"/>
      <w:r w:rsidRPr="00D81535">
        <w:rPr>
          <w:rFonts w:ascii="Times New Roman" w:hAnsi="Times New Roman" w:cs="Times New Roman"/>
        </w:rPr>
        <w:t>稳定度</w:t>
      </w:r>
      <w:r w:rsidR="00827A40" w:rsidRPr="00D81535">
        <w:rPr>
          <w:rFonts w:ascii="Times New Roman" w:hAnsi="Times New Roman" w:cs="Times New Roman"/>
        </w:rPr>
        <w:t>；</w:t>
      </w:r>
    </w:p>
    <w:p w:rsidR="00827A40" w:rsidRPr="00D81535" w:rsidRDefault="005A7FF5" w:rsidP="00827A40">
      <w:pPr>
        <w:pStyle w:val="aff"/>
        <w:snapToGrid w:val="0"/>
        <w:spacing w:line="440" w:lineRule="exact"/>
        <w:ind w:firstLineChars="250" w:firstLine="600"/>
        <w:jc w:val="left"/>
        <w:rPr>
          <w:rFonts w:ascii="Times New Roman" w:hAnsi="Times New Roman" w:cs="Times New Roman"/>
        </w:rPr>
      </w:pPr>
      <w:bookmarkStart w:id="81" w:name="OLE_LINK54"/>
      <w:bookmarkStart w:id="82" w:name="OLE_LINK55"/>
      <w:bookmarkStart w:id="83" w:name="OLE_LINK27"/>
      <w:bookmarkStart w:id="84" w:name="OLE_LINK28"/>
      <w:r w:rsidRPr="00D81535">
        <w:rPr>
          <w:rFonts w:ascii="Times New Roman" w:hAnsi="Times New Roman" w:cs="Times New Roman"/>
          <w:i/>
        </w:rPr>
        <w:t>I</w:t>
      </w:r>
      <w:r w:rsidRPr="00D81535">
        <w:rPr>
          <w:rFonts w:ascii="Times New Roman" w:hAnsi="Times New Roman" w:cs="Times New Roman"/>
          <w:vertAlign w:val="subscript"/>
        </w:rPr>
        <w:t>max</w:t>
      </w:r>
      <w:bookmarkEnd w:id="81"/>
      <w:bookmarkEnd w:id="82"/>
      <w:r w:rsidR="00827A40" w:rsidRPr="00D81535">
        <w:rPr>
          <w:rFonts w:ascii="Times New Roman" w:hAnsi="Times New Roman" w:cs="Times New Roman"/>
          <w:i/>
        </w:rPr>
        <w:t>——</w:t>
      </w:r>
      <w:r w:rsidRPr="00D81535">
        <w:rPr>
          <w:rFonts w:hint="eastAsia"/>
        </w:rPr>
        <w:t>发射机输出电流测量的最大值</w:t>
      </w:r>
      <w:r w:rsidR="00827A40" w:rsidRPr="00D81535">
        <w:rPr>
          <w:rFonts w:ascii="Times New Roman" w:hAnsi="Times New Roman" w:cs="Times New Roman"/>
        </w:rPr>
        <w:t>，</w:t>
      </w:r>
      <w:r w:rsidRPr="00D81535">
        <w:rPr>
          <w:rFonts w:ascii="Times New Roman" w:hAnsi="Times New Roman" w:cs="Times New Roman"/>
        </w:rPr>
        <w:t>A</w:t>
      </w:r>
      <w:r w:rsidR="00827A40" w:rsidRPr="00D81535">
        <w:rPr>
          <w:rFonts w:ascii="Times New Roman" w:hAnsi="Times New Roman" w:cs="Times New Roman"/>
        </w:rPr>
        <w:t>；</w:t>
      </w:r>
    </w:p>
    <w:bookmarkEnd w:id="83"/>
    <w:bookmarkEnd w:id="84"/>
    <w:p w:rsidR="005A7FF5" w:rsidRPr="00D81535" w:rsidRDefault="005A7FF5" w:rsidP="005A7FF5">
      <w:pPr>
        <w:pStyle w:val="aff"/>
        <w:snapToGrid w:val="0"/>
        <w:spacing w:line="440" w:lineRule="exact"/>
        <w:ind w:firstLineChars="250" w:firstLine="600"/>
        <w:jc w:val="left"/>
        <w:rPr>
          <w:rFonts w:ascii="Times New Roman" w:hAnsi="Times New Roman" w:cs="Times New Roman"/>
        </w:rPr>
      </w:pPr>
      <w:r w:rsidRPr="00D81535">
        <w:rPr>
          <w:rFonts w:ascii="Times New Roman" w:hAnsi="Times New Roman" w:cs="Times New Roman"/>
          <w:i/>
        </w:rPr>
        <w:t>I</w:t>
      </w:r>
      <w:r w:rsidRPr="00D81535">
        <w:rPr>
          <w:rFonts w:ascii="Times New Roman" w:hAnsi="Times New Roman" w:cs="Times New Roman"/>
          <w:vertAlign w:val="subscript"/>
        </w:rPr>
        <w:t>min</w:t>
      </w:r>
      <w:bookmarkStart w:id="85" w:name="OLE_LINK29"/>
      <w:bookmarkStart w:id="86" w:name="OLE_LINK30"/>
      <w:r w:rsidRPr="00D81535">
        <w:rPr>
          <w:rFonts w:ascii="Times New Roman" w:hAnsi="Times New Roman" w:cs="Times New Roman"/>
          <w:i/>
        </w:rPr>
        <w:t>——</w:t>
      </w:r>
      <w:r w:rsidRPr="00D81535">
        <w:rPr>
          <w:rFonts w:hint="eastAsia"/>
        </w:rPr>
        <w:t>发射机输出电流测量的最小值</w:t>
      </w:r>
      <w:r w:rsidRPr="00D81535">
        <w:rPr>
          <w:rFonts w:ascii="Times New Roman" w:hAnsi="Times New Roman" w:cs="Times New Roman" w:hint="eastAsia"/>
        </w:rPr>
        <w:t>，</w:t>
      </w:r>
      <w:r w:rsidRPr="00D81535">
        <w:rPr>
          <w:rFonts w:ascii="Times New Roman" w:hAnsi="Times New Roman" w:cs="Times New Roman"/>
        </w:rPr>
        <w:t>A</w:t>
      </w:r>
      <w:r w:rsidRPr="00D81535">
        <w:rPr>
          <w:rFonts w:ascii="Times New Roman" w:hAnsi="Times New Roman" w:cs="Times New Roman" w:hint="eastAsia"/>
        </w:rPr>
        <w:t>；</w:t>
      </w:r>
      <w:bookmarkEnd w:id="85"/>
      <w:bookmarkEnd w:id="86"/>
    </w:p>
    <w:p w:rsidR="00E768F2" w:rsidRPr="00D81535" w:rsidRDefault="00392F31" w:rsidP="005A7FF5">
      <w:pPr>
        <w:pStyle w:val="aff"/>
        <w:snapToGrid w:val="0"/>
        <w:spacing w:line="440" w:lineRule="exact"/>
        <w:ind w:firstLineChars="250" w:firstLine="600"/>
        <w:jc w:val="left"/>
        <w:rPr>
          <w:rFonts w:ascii="Times New Roman" w:hAnsi="Times New Roman" w:cs="Times New Roman"/>
        </w:rPr>
      </w:pPr>
      <m:oMath>
        <m:acc>
          <m:accPr>
            <m:chr m:val="̅"/>
            <m:ctrlPr>
              <w:rPr>
                <w:rFonts w:ascii="Cambria Math" w:hAnsi="Cambria Math" w:cs="Times New Roman"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</m:oMath>
      <w:r w:rsidR="00E768F2" w:rsidRPr="00D81535">
        <w:rPr>
          <w:rFonts w:ascii="Times New Roman" w:hAnsi="Times New Roman" w:cs="Times New Roman"/>
          <w:i/>
        </w:rPr>
        <w:t>——</w:t>
      </w:r>
      <w:r w:rsidR="00E768F2" w:rsidRPr="00D81535">
        <w:rPr>
          <w:rFonts w:hint="eastAsia"/>
        </w:rPr>
        <w:t>发射机输出电流测量的平均值</w:t>
      </w:r>
      <w:r w:rsidR="00E768F2" w:rsidRPr="00D81535">
        <w:rPr>
          <w:rFonts w:ascii="Times New Roman" w:hAnsi="Times New Roman" w:cs="Times New Roman" w:hint="eastAsia"/>
        </w:rPr>
        <w:t>，</w:t>
      </w:r>
      <w:r w:rsidR="00E768F2" w:rsidRPr="00D81535">
        <w:rPr>
          <w:rFonts w:ascii="Times New Roman" w:hAnsi="Times New Roman" w:cs="Times New Roman"/>
        </w:rPr>
        <w:t>A</w:t>
      </w:r>
      <w:r w:rsidR="00E768F2" w:rsidRPr="00D81535">
        <w:rPr>
          <w:rFonts w:ascii="Times New Roman" w:hAnsi="Times New Roman" w:cs="Times New Roman" w:hint="eastAsia"/>
        </w:rPr>
        <w:t>。</w:t>
      </w:r>
    </w:p>
    <w:p w:rsidR="003B2063" w:rsidRPr="00D81535" w:rsidRDefault="00DB6F5E" w:rsidP="006B7B5B">
      <w:pPr>
        <w:pStyle w:val="aff"/>
        <w:snapToGrid w:val="0"/>
        <w:spacing w:line="440" w:lineRule="exact"/>
        <w:ind w:leftChars="100" w:left="210"/>
        <w:rPr>
          <w:rFonts w:ascii="Times New Roman" w:hAnsi="Times New Roman" w:cs="Times New Roman"/>
        </w:rPr>
      </w:pPr>
      <w:r w:rsidRPr="00D81535">
        <w:rPr>
          <w:rFonts w:ascii="Times New Roman" w:hAnsi="Times New Roman" w:cs="Times New Roman" w:hint="eastAsia"/>
        </w:rPr>
        <w:t>7.4.2.3</w:t>
      </w:r>
      <w:r w:rsidR="00BB5073" w:rsidRPr="00D81535">
        <w:rPr>
          <w:rFonts w:ascii="Times New Roman" w:hAnsi="Times New Roman" w:cs="Times New Roman" w:hint="eastAsia"/>
        </w:rPr>
        <w:t>管道</w:t>
      </w:r>
      <w:r w:rsidRPr="00D81535">
        <w:rPr>
          <w:rFonts w:ascii="Times New Roman" w:hAnsi="Times New Roman" w:cs="Times New Roman" w:hint="eastAsia"/>
        </w:rPr>
        <w:t>埋深</w:t>
      </w:r>
    </w:p>
    <w:p w:rsidR="00C157EF" w:rsidRPr="00D81535" w:rsidRDefault="00C157EF" w:rsidP="00984EAD">
      <w:pPr>
        <w:pStyle w:val="aff"/>
        <w:snapToGrid w:val="0"/>
        <w:spacing w:line="440" w:lineRule="exact"/>
        <w:ind w:leftChars="300" w:left="630"/>
        <w:rPr>
          <w:rFonts w:ascii="Times New Roman" w:hAnsi="Times New Roman" w:cs="Times New Roman"/>
        </w:rPr>
      </w:pPr>
      <w:r w:rsidRPr="00D81535">
        <w:rPr>
          <w:rFonts w:ascii="Times New Roman" w:hAnsi="Times New Roman" w:cs="Times New Roman" w:hint="eastAsia"/>
        </w:rPr>
        <w:t>管道埋深测量误差的检定可采用以下两种方法之一进行。</w:t>
      </w:r>
    </w:p>
    <w:p w:rsidR="0010572C" w:rsidRPr="00D81535" w:rsidRDefault="006B7B5B" w:rsidP="003D07E7">
      <w:pPr>
        <w:pStyle w:val="aff"/>
        <w:snapToGrid w:val="0"/>
        <w:spacing w:line="440" w:lineRule="exact"/>
      </w:pPr>
      <w:r w:rsidRPr="00D81535">
        <w:rPr>
          <w:rFonts w:ascii="Times New Roman" w:hAnsi="Times New Roman" w:cs="Times New Roman" w:hint="eastAsia"/>
        </w:rPr>
        <w:t xml:space="preserve">  </w:t>
      </w:r>
      <w:bookmarkStart w:id="87" w:name="OLE_LINK6"/>
      <w:bookmarkStart w:id="88" w:name="OLE_LINK7"/>
      <w:r w:rsidR="0010572C" w:rsidRPr="00D81535">
        <w:rPr>
          <w:rFonts w:hint="eastAsia"/>
          <w:spacing w:val="19"/>
          <w:w w:val="104"/>
        </w:rPr>
        <w:t>7.4.2.</w:t>
      </w:r>
      <w:r w:rsidR="00663581" w:rsidRPr="00D81535">
        <w:rPr>
          <w:rFonts w:hint="eastAsia"/>
          <w:spacing w:val="19"/>
          <w:w w:val="104"/>
        </w:rPr>
        <w:t>3.</w:t>
      </w:r>
      <w:r w:rsidR="003D07E7" w:rsidRPr="00D81535">
        <w:rPr>
          <w:rFonts w:hint="eastAsia"/>
          <w:spacing w:val="19"/>
          <w:w w:val="104"/>
        </w:rPr>
        <w:t>1</w:t>
      </w:r>
      <w:r w:rsidR="00663581" w:rsidRPr="00D81535">
        <w:rPr>
          <w:rFonts w:hint="eastAsia"/>
          <w:spacing w:val="19"/>
          <w:w w:val="104"/>
        </w:rPr>
        <w:t xml:space="preserve"> 标准管道测量埋深法</w:t>
      </w:r>
      <w:bookmarkEnd w:id="87"/>
      <w:bookmarkEnd w:id="88"/>
      <w:r w:rsidR="00663581" w:rsidRPr="00D81535">
        <w:rPr>
          <w:rFonts w:hint="eastAsia"/>
        </w:rPr>
        <w:t xml:space="preserve"> </w:t>
      </w:r>
    </w:p>
    <w:p w:rsidR="002404D7" w:rsidRPr="00D81535" w:rsidRDefault="002404D7" w:rsidP="0010572C">
      <w:pPr>
        <w:widowControl/>
        <w:spacing w:line="336" w:lineRule="auto"/>
        <w:rPr>
          <w:sz w:val="24"/>
        </w:rPr>
      </w:pPr>
      <w:r w:rsidRPr="00D81535">
        <w:rPr>
          <w:rFonts w:hint="eastAsia"/>
          <w:sz w:val="24"/>
        </w:rPr>
        <w:t xml:space="preserve">  </w:t>
      </w:r>
      <w:r w:rsidR="003D07E7" w:rsidRPr="00D81535">
        <w:rPr>
          <w:rFonts w:hint="eastAsia"/>
          <w:sz w:val="24"/>
        </w:rPr>
        <w:t xml:space="preserve"> </w:t>
      </w:r>
      <w:r w:rsidRPr="00D81535">
        <w:rPr>
          <w:rFonts w:hint="eastAsia"/>
          <w:sz w:val="24"/>
        </w:rPr>
        <w:t xml:space="preserve"> </w:t>
      </w:r>
      <w:r w:rsidRPr="00D81535">
        <w:rPr>
          <w:rFonts w:hint="eastAsia"/>
          <w:sz w:val="24"/>
        </w:rPr>
        <w:t>采用标准埋深管道进行比对检定。</w:t>
      </w:r>
    </w:p>
    <w:p w:rsidR="002404D7" w:rsidRPr="00D81535" w:rsidRDefault="002404D7" w:rsidP="002404D7">
      <w:pPr>
        <w:pStyle w:val="afffff2"/>
        <w:numPr>
          <w:ilvl w:val="0"/>
          <w:numId w:val="12"/>
        </w:numPr>
        <w:spacing w:line="336" w:lineRule="auto"/>
        <w:ind w:firstLineChars="0"/>
      </w:pPr>
      <w:r w:rsidRPr="00D81535">
        <w:rPr>
          <w:rFonts w:hint="eastAsia"/>
        </w:rPr>
        <w:t>选择至少3组不同埋深的标准点，埋深值应</w:t>
      </w:r>
      <w:r w:rsidR="003D07E7" w:rsidRPr="00D81535">
        <w:rPr>
          <w:rFonts w:hint="eastAsia"/>
        </w:rPr>
        <w:t>在</w:t>
      </w:r>
      <w:r w:rsidRPr="00D81535">
        <w:rPr>
          <w:rFonts w:hint="eastAsia"/>
        </w:rPr>
        <w:t>设备标称测量范围</w:t>
      </w:r>
      <w:r w:rsidR="00DB4273" w:rsidRPr="00D81535">
        <w:rPr>
          <w:rFonts w:hint="eastAsia"/>
        </w:rPr>
        <w:t>内</w:t>
      </w:r>
      <w:r w:rsidRPr="00D81535">
        <w:rPr>
          <w:rFonts w:hint="eastAsia"/>
        </w:rPr>
        <w:t>，且分布均匀。</w:t>
      </w:r>
    </w:p>
    <w:p w:rsidR="002404D7" w:rsidRPr="00D81535" w:rsidRDefault="002404D7" w:rsidP="002404D7">
      <w:pPr>
        <w:pStyle w:val="afffff2"/>
        <w:numPr>
          <w:ilvl w:val="0"/>
          <w:numId w:val="12"/>
        </w:numPr>
        <w:spacing w:line="336" w:lineRule="auto"/>
        <w:ind w:firstLineChars="0"/>
      </w:pPr>
      <w:r w:rsidRPr="00D81535">
        <w:rPr>
          <w:rFonts w:hint="eastAsia"/>
        </w:rPr>
        <w:t>发射机采用直接法或夹钳法将信号施加至标准管道，信号频率选用设备</w:t>
      </w:r>
      <w:r w:rsidR="00171F82" w:rsidRPr="00D81535">
        <w:rPr>
          <w:rFonts w:hint="eastAsia"/>
        </w:rPr>
        <w:t>工作</w:t>
      </w:r>
      <w:r w:rsidRPr="00D81535">
        <w:rPr>
          <w:rFonts w:hint="eastAsia"/>
        </w:rPr>
        <w:t>频率（</w:t>
      </w:r>
      <w:bookmarkStart w:id="89" w:name="OLE_LINK9"/>
      <w:bookmarkStart w:id="90" w:name="OLE_LINK10"/>
      <w:r w:rsidR="00171F82" w:rsidRPr="00D81535">
        <w:rPr>
          <w:rFonts w:hint="eastAsia"/>
        </w:rPr>
        <w:t>如</w:t>
      </w:r>
      <w:r w:rsidR="00A17C30" w:rsidRPr="00D81535">
        <w:rPr>
          <w:rFonts w:hint="eastAsia"/>
        </w:rPr>
        <w:t>128Hz、</w:t>
      </w:r>
      <w:r w:rsidRPr="00D81535">
        <w:rPr>
          <w:rFonts w:hint="eastAsia"/>
        </w:rPr>
        <w:t>640Hz等</w:t>
      </w:r>
      <w:bookmarkEnd w:id="89"/>
      <w:bookmarkEnd w:id="90"/>
      <w:r w:rsidRPr="00D81535">
        <w:rPr>
          <w:rFonts w:hint="eastAsia"/>
        </w:rPr>
        <w:t>）。</w:t>
      </w:r>
    </w:p>
    <w:p w:rsidR="002404D7" w:rsidRPr="00D81535" w:rsidRDefault="002404D7" w:rsidP="002404D7">
      <w:pPr>
        <w:pStyle w:val="afffff2"/>
        <w:numPr>
          <w:ilvl w:val="0"/>
          <w:numId w:val="12"/>
        </w:numPr>
        <w:spacing w:line="336" w:lineRule="auto"/>
        <w:ind w:firstLineChars="0"/>
      </w:pPr>
      <w:r w:rsidRPr="00D81535">
        <w:rPr>
          <w:rFonts w:hint="eastAsia"/>
        </w:rPr>
        <w:t>接收机按照设备使用说明书进行平面定位，</w:t>
      </w:r>
      <w:r w:rsidR="008329B0" w:rsidRPr="00D81535">
        <w:rPr>
          <w:rFonts w:hint="eastAsia"/>
        </w:rPr>
        <w:t>确定管线中心投影点，</w:t>
      </w:r>
      <w:r w:rsidR="00DB4273" w:rsidRPr="00D81535">
        <w:rPr>
          <w:rFonts w:hint="eastAsia"/>
        </w:rPr>
        <w:t>并</w:t>
      </w:r>
      <w:r w:rsidR="008329B0" w:rsidRPr="00D81535">
        <w:rPr>
          <w:rFonts w:hint="eastAsia"/>
        </w:rPr>
        <w:t>标记位置。</w:t>
      </w:r>
    </w:p>
    <w:p w:rsidR="008329B0" w:rsidRPr="00D81535" w:rsidRDefault="008329B0" w:rsidP="002404D7">
      <w:pPr>
        <w:pStyle w:val="afffff2"/>
        <w:numPr>
          <w:ilvl w:val="0"/>
          <w:numId w:val="12"/>
        </w:numPr>
        <w:spacing w:line="336" w:lineRule="auto"/>
        <w:ind w:firstLineChars="0"/>
      </w:pPr>
      <w:r w:rsidRPr="00D81535">
        <w:rPr>
          <w:rFonts w:hint="eastAsia"/>
        </w:rPr>
        <w:lastRenderedPageBreak/>
        <w:t>在标记点处将接收机垂直放置，读取仪器显示的埋深值，每个埋深点重复测量5次，记录测量结果。</w:t>
      </w:r>
    </w:p>
    <w:p w:rsidR="008329B0" w:rsidRPr="00D81535" w:rsidRDefault="00DB4273" w:rsidP="002404D7">
      <w:pPr>
        <w:pStyle w:val="afffff2"/>
        <w:numPr>
          <w:ilvl w:val="0"/>
          <w:numId w:val="12"/>
        </w:numPr>
        <w:spacing w:line="336" w:lineRule="auto"/>
        <w:ind w:firstLineChars="0"/>
      </w:pPr>
      <w:bookmarkStart w:id="91" w:name="OLE_LINK13"/>
      <w:bookmarkStart w:id="92" w:name="OLE_LINK14"/>
      <w:r w:rsidRPr="00D81535">
        <w:rPr>
          <w:rFonts w:hint="eastAsia"/>
        </w:rPr>
        <w:t>取测量结果的平均值，</w:t>
      </w:r>
      <w:r w:rsidR="008329B0" w:rsidRPr="00D81535">
        <w:rPr>
          <w:rFonts w:hint="eastAsia"/>
        </w:rPr>
        <w:t>按照公式（</w:t>
      </w:r>
      <w:r w:rsidR="008B3291" w:rsidRPr="00D81535">
        <w:rPr>
          <w:rFonts w:hint="eastAsia"/>
        </w:rPr>
        <w:t>3</w:t>
      </w:r>
      <w:r w:rsidR="008329B0" w:rsidRPr="00D81535">
        <w:rPr>
          <w:rFonts w:hint="eastAsia"/>
        </w:rPr>
        <w:t>）计算各埋深点的测量误差</w:t>
      </w:r>
      <w:bookmarkEnd w:id="91"/>
      <w:bookmarkEnd w:id="92"/>
      <w:r w:rsidR="008329B0" w:rsidRPr="00D81535">
        <w:rPr>
          <w:rFonts w:hint="eastAsia"/>
        </w:rPr>
        <w:t>：</w:t>
      </w:r>
    </w:p>
    <w:p w:rsidR="008329B0" w:rsidRPr="00D81535" w:rsidRDefault="008329B0" w:rsidP="008329B0">
      <w:pPr>
        <w:pStyle w:val="afffff2"/>
        <w:spacing w:line="336" w:lineRule="auto"/>
        <w:ind w:left="720" w:firstLineChars="0" w:firstLine="0"/>
        <w:jc w:val="center"/>
      </w:pPr>
      <m:oMath>
        <m:r>
          <m:rPr>
            <m:sty m:val="p"/>
          </m:rPr>
          <w:rPr>
            <w:rFonts w:ascii="Times New Roman" w:hAnsi="Times New Roman" w:cs="Times New Roman"/>
            <w:sz w:val="28"/>
          </w:rPr>
          <m:t>δ</m:t>
        </m:r>
        <m:r>
          <m:rPr>
            <m:sty m:val="p"/>
          </m:rPr>
          <w:rPr>
            <w:rFonts w:ascii="Cambria Math" w:hAnsi="Times New Roman" w:cs="Times New Roman"/>
            <w:sz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Times New Roman"/>
                    <w:sz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m</m:t>
                    </m:r>
                  </m:sub>
                </m:sSub>
              </m:e>
            </m:acc>
            <m:r>
              <m:rPr>
                <m:sty m:val="p"/>
              </m:rPr>
              <w:rPr>
                <w:rFonts w:ascii="Times New Roman" w:hAnsi="Times New Roman" w:cs="Times New Roman"/>
                <w:sz w:val="28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Times New Roman" w:hAnsi="Times New Roman" w:cs="Times New Roman"/>
            <w:sz w:val="28"/>
          </w:rPr>
          <m:t>×</m:t>
        </m:r>
        <m:r>
          <m:rPr>
            <m:sty m:val="p"/>
          </m:rPr>
          <w:rPr>
            <w:rFonts w:ascii="Cambria Math" w:hAnsi="Times New Roman" w:cs="Times New Roman"/>
            <w:sz w:val="28"/>
          </w:rPr>
          <m:t>100%</m:t>
        </m:r>
      </m:oMath>
      <w:r w:rsidRPr="00D81535">
        <w:rPr>
          <w:rFonts w:ascii="Times New Roman" w:hAnsi="Times New Roman" w:cs="Times New Roman"/>
        </w:rPr>
        <w:t xml:space="preserve"> </w:t>
      </w:r>
      <w:bookmarkStart w:id="93" w:name="OLE_LINK11"/>
      <w:bookmarkStart w:id="94" w:name="OLE_LINK12"/>
      <w:r w:rsidRPr="00D81535">
        <w:rPr>
          <w:rFonts w:hint="eastAsia"/>
        </w:rPr>
        <w:t xml:space="preserve">     (</w:t>
      </w:r>
      <w:r w:rsidR="008B3291" w:rsidRPr="00D81535">
        <w:rPr>
          <w:rFonts w:hint="eastAsia"/>
        </w:rPr>
        <w:t>3</w:t>
      </w:r>
      <w:r w:rsidRPr="00D81535">
        <w:rPr>
          <w:rFonts w:hint="eastAsia"/>
        </w:rPr>
        <w:t>)</w:t>
      </w:r>
    </w:p>
    <w:bookmarkEnd w:id="93"/>
    <w:bookmarkEnd w:id="94"/>
    <w:p w:rsidR="003D07E7" w:rsidRPr="00D81535" w:rsidRDefault="003D07E7" w:rsidP="003D07E7">
      <w:pPr>
        <w:pStyle w:val="afffff2"/>
        <w:spacing w:line="336" w:lineRule="auto"/>
        <w:ind w:left="720" w:firstLineChars="0" w:firstLine="0"/>
      </w:pPr>
      <w:r w:rsidRPr="00D81535">
        <w:rPr>
          <w:rFonts w:hint="eastAsia"/>
        </w:rPr>
        <w:t>式中：</w:t>
      </w:r>
    </w:p>
    <w:p w:rsidR="003D07E7" w:rsidRPr="00D81535" w:rsidRDefault="00392F31" w:rsidP="003D07E7">
      <w:pPr>
        <w:pStyle w:val="afffff2"/>
        <w:spacing w:line="336" w:lineRule="auto"/>
        <w:ind w:left="720" w:firstLineChars="0" w:firstLine="0"/>
      </w:pP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sub>
            </m:sSub>
          </m:e>
        </m:acc>
      </m:oMath>
      <w:r w:rsidR="003D07E7" w:rsidRPr="00D81535">
        <w:rPr>
          <w:rFonts w:hint="eastAsia"/>
        </w:rPr>
        <w:t>——标准管道埋深测量</w:t>
      </w:r>
      <w:r w:rsidR="00795143" w:rsidRPr="00D81535">
        <w:rPr>
          <w:rFonts w:hint="eastAsia"/>
        </w:rPr>
        <w:t>均</w:t>
      </w:r>
      <w:r w:rsidR="003D07E7" w:rsidRPr="00D81535">
        <w:rPr>
          <w:rFonts w:hint="eastAsia"/>
        </w:rPr>
        <w:t>值，m；</w:t>
      </w:r>
    </w:p>
    <w:p w:rsidR="003D07E7" w:rsidRPr="00D81535" w:rsidRDefault="00C157EF" w:rsidP="003D07E7">
      <w:pPr>
        <w:pStyle w:val="afffff2"/>
        <w:spacing w:line="336" w:lineRule="auto"/>
        <w:ind w:left="720" w:firstLineChars="0" w:firstLine="0"/>
      </w:pPr>
      <w:r w:rsidRPr="00D81535">
        <w:rPr>
          <w:rFonts w:ascii="Times New Roman" w:hAnsi="Times New Roman" w:cs="Times New Roman"/>
        </w:rPr>
        <w:t>d</w:t>
      </w:r>
      <w:r w:rsidRPr="00D81535">
        <w:rPr>
          <w:rFonts w:hint="eastAsia"/>
          <w:vertAlign w:val="subscript"/>
        </w:rPr>
        <w:t xml:space="preserve"> </w:t>
      </w:r>
      <w:r w:rsidR="003D07E7" w:rsidRPr="00D81535">
        <w:rPr>
          <w:rFonts w:hint="eastAsia"/>
          <w:vertAlign w:val="subscript"/>
        </w:rPr>
        <w:t>0</w:t>
      </w:r>
      <w:r w:rsidR="003D07E7" w:rsidRPr="00D81535">
        <w:rPr>
          <w:rFonts w:hint="eastAsia"/>
        </w:rPr>
        <w:t>——标准管道埋深实际值，m；</w:t>
      </w:r>
    </w:p>
    <w:p w:rsidR="003D07E7" w:rsidRPr="00D81535" w:rsidRDefault="003D07E7" w:rsidP="003D07E7">
      <w:pPr>
        <w:pStyle w:val="afffff2"/>
        <w:spacing w:line="336" w:lineRule="auto"/>
        <w:ind w:left="720" w:firstLineChars="0" w:firstLine="0"/>
      </w:pPr>
      <w:r w:rsidRPr="00D81535">
        <w:rPr>
          <w:rFonts w:hint="eastAsia"/>
        </w:rPr>
        <w:t>δ——管道埋深测量误差，%。</w:t>
      </w:r>
    </w:p>
    <w:p w:rsidR="003D07E7" w:rsidRPr="00D81535" w:rsidRDefault="003D07E7" w:rsidP="003D07E7">
      <w:pPr>
        <w:spacing w:line="336" w:lineRule="auto"/>
        <w:rPr>
          <w:spacing w:val="19"/>
          <w:w w:val="104"/>
          <w:sz w:val="24"/>
        </w:rPr>
      </w:pPr>
      <w:r w:rsidRPr="00D81535">
        <w:rPr>
          <w:rFonts w:hint="eastAsia"/>
          <w:spacing w:val="19"/>
          <w:w w:val="104"/>
          <w:sz w:val="24"/>
        </w:rPr>
        <w:t xml:space="preserve">7.4.2.3.2 </w:t>
      </w:r>
      <w:r w:rsidRPr="00D81535">
        <w:rPr>
          <w:rFonts w:hint="eastAsia"/>
          <w:spacing w:val="19"/>
          <w:w w:val="104"/>
          <w:sz w:val="24"/>
        </w:rPr>
        <w:t>赫姆霍兹线圈模拟测量埋深法</w:t>
      </w:r>
    </w:p>
    <w:p w:rsidR="000530AC" w:rsidRPr="00D81535" w:rsidRDefault="00022971" w:rsidP="00022971">
      <w:pPr>
        <w:spacing w:line="336" w:lineRule="auto"/>
        <w:ind w:firstLine="480"/>
        <w:rPr>
          <w:sz w:val="24"/>
        </w:rPr>
      </w:pPr>
      <w:r w:rsidRPr="00D81535">
        <w:rPr>
          <w:rFonts w:hint="eastAsia"/>
          <w:sz w:val="24"/>
        </w:rPr>
        <w:t>本方法适用于实验室条件下对接收机埋深测量功能的检定，可作为标准埋深管道法的替代方法。</w:t>
      </w:r>
    </w:p>
    <w:p w:rsidR="003D07E7" w:rsidRPr="00D81535" w:rsidRDefault="00855DAF" w:rsidP="00022971">
      <w:pPr>
        <w:spacing w:line="336" w:lineRule="auto"/>
        <w:ind w:firstLine="480"/>
        <w:rPr>
          <w:sz w:val="24"/>
        </w:rPr>
      </w:pPr>
      <w:r w:rsidRPr="00D81535">
        <w:rPr>
          <w:noProof/>
          <w:sz w:val="24"/>
        </w:rPr>
        <w:drawing>
          <wp:inline distT="0" distB="0" distL="0" distR="0">
            <wp:extent cx="6012180" cy="2990587"/>
            <wp:effectExtent l="19050" t="0" r="7620" b="0"/>
            <wp:docPr id="1" name="图片 1" descr="D:\Backup\Documents\xwechat_files\wxid_3t36aryf7vuz21_fda9\temp\RWTemp\2026-04\dc5b7476b745ef8fb0e7793eaccb89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\Documents\xwechat_files\wxid_3t36aryf7vuz21_fda9\temp\RWTemp\2026-04\dc5b7476b745ef8fb0e7793eaccb8954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2990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DAF" w:rsidRPr="00D81535" w:rsidRDefault="00855DAF" w:rsidP="00855DAF">
      <w:pPr>
        <w:spacing w:line="336" w:lineRule="auto"/>
        <w:ind w:firstLine="480"/>
        <w:jc w:val="center"/>
      </w:pPr>
      <w:r w:rsidRPr="00D81535">
        <w:rPr>
          <w:rFonts w:hint="eastAsia"/>
        </w:rPr>
        <w:t>图</w:t>
      </w:r>
      <w:r w:rsidRPr="00D81535">
        <w:rPr>
          <w:rFonts w:hint="eastAsia"/>
        </w:rPr>
        <w:t xml:space="preserve">1  </w:t>
      </w:r>
      <w:r w:rsidRPr="00D81535">
        <w:rPr>
          <w:rFonts w:hint="eastAsia"/>
        </w:rPr>
        <w:t>赫姆霍兹线圈模拟埋深测量法示意图</w:t>
      </w:r>
    </w:p>
    <w:p w:rsidR="00022971" w:rsidRPr="00D81535" w:rsidRDefault="003E7264" w:rsidP="00171F82">
      <w:pPr>
        <w:pStyle w:val="afffff2"/>
        <w:numPr>
          <w:ilvl w:val="0"/>
          <w:numId w:val="14"/>
        </w:numPr>
        <w:spacing w:line="336" w:lineRule="auto"/>
        <w:ind w:firstLineChars="0"/>
      </w:pPr>
      <w:r w:rsidRPr="00D81535">
        <w:rPr>
          <w:rFonts w:hint="eastAsia"/>
        </w:rPr>
        <w:t>按图1所示将被检接收机放置于</w:t>
      </w:r>
      <w:r w:rsidR="00171F82" w:rsidRPr="00D81535">
        <w:rPr>
          <w:rFonts w:hint="eastAsia"/>
        </w:rPr>
        <w:t>赫姆霍兹线圈均匀磁场区域，确保接收机内两感应线圈轴线与赫姆霍兹线圈产生的磁场方向平行。</w:t>
      </w:r>
    </w:p>
    <w:p w:rsidR="00171F82" w:rsidRPr="00D81535" w:rsidRDefault="00171F82" w:rsidP="00171F82">
      <w:pPr>
        <w:pStyle w:val="afffff2"/>
        <w:numPr>
          <w:ilvl w:val="0"/>
          <w:numId w:val="14"/>
        </w:numPr>
        <w:spacing w:line="336" w:lineRule="auto"/>
        <w:ind w:firstLineChars="0"/>
      </w:pPr>
      <w:r w:rsidRPr="00D81535">
        <w:rPr>
          <w:rFonts w:hint="eastAsia"/>
        </w:rPr>
        <w:t>将信号发生器输出端分别接至赫姆霍兹线圈输入端，负载设置为50Ω，输出频率调节至被检</w:t>
      </w:r>
      <w:r w:rsidR="001038F0" w:rsidRPr="00D81535">
        <w:rPr>
          <w:rFonts w:hint="eastAsia"/>
        </w:rPr>
        <w:t>接收机</w:t>
      </w:r>
      <w:r w:rsidRPr="00D81535">
        <w:rPr>
          <w:rFonts w:hint="eastAsia"/>
        </w:rPr>
        <w:t>工作频率（如128Hz、640Hz等）。</w:t>
      </w:r>
    </w:p>
    <w:p w:rsidR="00171F82" w:rsidRPr="00D81535" w:rsidRDefault="00795143" w:rsidP="00171F82">
      <w:pPr>
        <w:pStyle w:val="afffff2"/>
        <w:numPr>
          <w:ilvl w:val="0"/>
          <w:numId w:val="14"/>
        </w:numPr>
        <w:spacing w:line="336" w:lineRule="auto"/>
        <w:ind w:firstLineChars="0"/>
      </w:pPr>
      <w:r w:rsidRPr="00D81535">
        <w:rPr>
          <w:rFonts w:hint="eastAsia"/>
        </w:rPr>
        <w:t>调节信号发生器输出正弦波信号，经功率放大器驱动赫姆霍兹线圈，分别对两组线圈施加相应电流，产生目标磁场梯度。</w:t>
      </w:r>
      <w:r w:rsidR="0070782C">
        <w:rPr>
          <w:rFonts w:ascii="Times New Roman" w:cs="Times New Roman"/>
        </w:rPr>
        <w:t>待</w:t>
      </w:r>
      <w:r w:rsidR="0070782C" w:rsidRPr="00D81535">
        <w:rPr>
          <w:rFonts w:ascii="Times New Roman" w:cs="Times New Roman"/>
        </w:rPr>
        <w:t>磁场稳定后，</w:t>
      </w:r>
      <w:r w:rsidR="00DD06BE" w:rsidRPr="00D81535">
        <w:rPr>
          <w:rFonts w:hint="eastAsia"/>
        </w:rPr>
        <w:t>使用高斯计分别测量</w:t>
      </w:r>
      <w:r w:rsidR="001038F0" w:rsidRPr="00D81535">
        <w:rPr>
          <w:rFonts w:hint="eastAsia"/>
        </w:rPr>
        <w:t>接收机顶部线圈磁场强度Bt与底部线圈磁场强度Bb</w:t>
      </w:r>
      <w:r w:rsidR="00DD06BE" w:rsidRPr="00D81535">
        <w:rPr>
          <w:rFonts w:hint="eastAsia"/>
        </w:rPr>
        <w:t>，根据公</w:t>
      </w:r>
      <w:r w:rsidR="001038F0" w:rsidRPr="00D81535">
        <w:rPr>
          <w:rFonts w:hint="eastAsia"/>
        </w:rPr>
        <w:t>式（</w:t>
      </w:r>
      <w:r w:rsidR="008B3291" w:rsidRPr="00D81535">
        <w:rPr>
          <w:rFonts w:hint="eastAsia"/>
        </w:rPr>
        <w:t>4</w:t>
      </w:r>
      <w:r w:rsidR="001038F0" w:rsidRPr="00D81535">
        <w:rPr>
          <w:rFonts w:hint="eastAsia"/>
        </w:rPr>
        <w:t>）</w:t>
      </w:r>
      <w:r w:rsidR="00DD06BE" w:rsidRPr="00D81535">
        <w:rPr>
          <w:rFonts w:hint="eastAsia"/>
        </w:rPr>
        <w:t>计算模拟埋深</w:t>
      </w:r>
      <w:r w:rsidR="007B17FF" w:rsidRPr="00D81535">
        <w:rPr>
          <w:rFonts w:hint="eastAsia"/>
        </w:rPr>
        <w:t>。</w:t>
      </w:r>
    </w:p>
    <w:p w:rsidR="001038F0" w:rsidRPr="00D81535" w:rsidRDefault="00392F31" w:rsidP="001038F0">
      <w:pPr>
        <w:pStyle w:val="afffff2"/>
        <w:spacing w:line="336" w:lineRule="auto"/>
        <w:ind w:left="720" w:firstLineChars="0" w:firstLine="0"/>
        <w:jc w:val="center"/>
      </w:pPr>
      <m:oMath>
        <m:sSub>
          <m:sSubPr>
            <m:ctrlPr>
              <w:rPr>
                <w:rFonts w:ascii="Cambria Math" w:hAnsi="Times New Roman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</w:rPr>
          <m:t>=s</m:t>
        </m:r>
        <m:r>
          <m:rPr>
            <m:sty m:val="p"/>
          </m:rPr>
          <w:rPr>
            <w:rFonts w:ascii="Cambria Math" w:hAnsi="Times New Roman" w:cs="Times New Roman"/>
            <w:sz w:val="28"/>
          </w:rPr>
          <m:t>*</m:t>
        </m:r>
        <m:f>
          <m:fPr>
            <m:ctrlPr>
              <w:rPr>
                <w:rFonts w:ascii="Cambria Math" w:hAnsi="Times New Roman" w:cs="Times New Roman"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</w:rPr>
                  <m:t>d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t</m:t>
                </m:r>
              </m:sub>
            </m:sSub>
          </m:den>
        </m:f>
      </m:oMath>
      <w:r w:rsidR="001038F0" w:rsidRPr="00D81535">
        <w:rPr>
          <w:rFonts w:hint="eastAsia"/>
        </w:rPr>
        <w:t xml:space="preserve">      (</w:t>
      </w:r>
      <w:r w:rsidR="008B3291" w:rsidRPr="00D81535">
        <w:rPr>
          <w:rFonts w:hint="eastAsia"/>
        </w:rPr>
        <w:t>4</w:t>
      </w:r>
      <w:r w:rsidR="001038F0" w:rsidRPr="00D81535">
        <w:rPr>
          <w:rFonts w:hint="eastAsia"/>
        </w:rPr>
        <w:t>)</w:t>
      </w:r>
    </w:p>
    <w:p w:rsidR="00795143" w:rsidRPr="00D81535" w:rsidRDefault="00795143" w:rsidP="00795143">
      <w:pPr>
        <w:pStyle w:val="afffff2"/>
        <w:spacing w:line="336" w:lineRule="auto"/>
        <w:ind w:left="720" w:firstLineChars="0" w:firstLine="0"/>
      </w:pPr>
      <w:r w:rsidRPr="00D81535">
        <w:rPr>
          <w:rFonts w:hint="eastAsia"/>
        </w:rPr>
        <w:t>式中：</w:t>
      </w:r>
    </w:p>
    <w:p w:rsidR="00795143" w:rsidRPr="00D81535" w:rsidRDefault="00795143" w:rsidP="00795143">
      <w:pPr>
        <w:pStyle w:val="afffff2"/>
        <w:spacing w:line="336" w:lineRule="auto"/>
        <w:ind w:left="720" w:firstLineChars="0" w:firstLine="470"/>
      </w:pPr>
      <w:r w:rsidRPr="00D81535">
        <w:rPr>
          <w:rFonts w:hint="eastAsia"/>
        </w:rPr>
        <w:t>d</w:t>
      </w:r>
      <w:r w:rsidRPr="00D81535">
        <w:rPr>
          <w:rFonts w:hint="eastAsia"/>
          <w:vertAlign w:val="subscript"/>
        </w:rPr>
        <w:t>0</w:t>
      </w:r>
      <w:r w:rsidRPr="00D81535">
        <w:rPr>
          <w:rFonts w:hint="eastAsia"/>
        </w:rPr>
        <w:t>——模拟埋深，m；</w:t>
      </w:r>
    </w:p>
    <w:p w:rsidR="00795143" w:rsidRPr="00D81535" w:rsidRDefault="00795143" w:rsidP="00795143">
      <w:pPr>
        <w:pStyle w:val="afffff2"/>
        <w:spacing w:line="336" w:lineRule="auto"/>
        <w:ind w:left="720" w:firstLineChars="0" w:firstLine="470"/>
      </w:pPr>
      <w:r w:rsidRPr="00D81535">
        <w:rPr>
          <w:rFonts w:hint="eastAsia"/>
        </w:rPr>
        <w:t>s——接收机内两感应线圈的垂直间距（以设备技术说明书为准），m；</w:t>
      </w:r>
    </w:p>
    <w:p w:rsidR="00171F82" w:rsidRPr="00D81535" w:rsidRDefault="0070782C" w:rsidP="00171F82">
      <w:pPr>
        <w:pStyle w:val="afffff2"/>
        <w:numPr>
          <w:ilvl w:val="0"/>
          <w:numId w:val="14"/>
        </w:numPr>
        <w:spacing w:line="336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cs="Times New Roman"/>
        </w:rPr>
        <w:t>读取</w:t>
      </w:r>
      <w:r w:rsidR="00DB4273" w:rsidRPr="00D81535">
        <w:rPr>
          <w:rFonts w:ascii="Times New Roman" w:cs="Times New Roman"/>
        </w:rPr>
        <w:t>被检接收机显示的埋深示值</w:t>
      </w:r>
      <w:r w:rsidR="00DB4273" w:rsidRPr="00D81535">
        <w:rPr>
          <w:rFonts w:ascii="Times New Roman" w:hAnsi="Times New Roman" w:cs="Times New Roman"/>
        </w:rPr>
        <w:t>d</w:t>
      </w:r>
      <w:r w:rsidR="00DB4273" w:rsidRPr="00D81535">
        <w:rPr>
          <w:rFonts w:ascii="Times New Roman" w:hAnsi="Times New Roman" w:cs="Times New Roman"/>
          <w:vertAlign w:val="subscript"/>
        </w:rPr>
        <w:t>m</w:t>
      </w:r>
      <w:r w:rsidR="00DB4273" w:rsidRPr="00D81535">
        <w:rPr>
          <w:rFonts w:ascii="Times New Roman" w:cs="Times New Roman"/>
        </w:rPr>
        <w:t>。</w:t>
      </w:r>
    </w:p>
    <w:p w:rsidR="00DB4273" w:rsidRPr="00D81535" w:rsidRDefault="00DB4273" w:rsidP="00171F82">
      <w:pPr>
        <w:pStyle w:val="afffff2"/>
        <w:numPr>
          <w:ilvl w:val="0"/>
          <w:numId w:val="14"/>
        </w:numPr>
        <w:spacing w:line="336" w:lineRule="auto"/>
        <w:ind w:firstLineChars="0"/>
        <w:rPr>
          <w:rFonts w:ascii="Times New Roman" w:hAnsi="Times New Roman" w:cs="Times New Roman"/>
        </w:rPr>
      </w:pPr>
      <w:r w:rsidRPr="00D81535">
        <w:rPr>
          <w:rFonts w:ascii="Times New Roman" w:cs="Times New Roman"/>
        </w:rPr>
        <w:t>在每个模拟埋深点，按上述步骤重复测量</w:t>
      </w:r>
      <w:r w:rsidRPr="00D81535">
        <w:rPr>
          <w:rFonts w:ascii="Times New Roman" w:hAnsi="Times New Roman" w:cs="Times New Roman"/>
        </w:rPr>
        <w:t>5</w:t>
      </w:r>
      <w:r w:rsidRPr="00D81535">
        <w:rPr>
          <w:rFonts w:ascii="Times New Roman" w:cs="Times New Roman"/>
        </w:rPr>
        <w:t>次，记录每次测量结果</w:t>
      </w:r>
      <w:r w:rsidRPr="00D81535">
        <w:rPr>
          <w:rFonts w:ascii="Times New Roman" w:hAnsi="Times New Roman" w:cs="Times New Roman"/>
          <w:sz w:val="28"/>
        </w:rPr>
        <w:t>d</w:t>
      </w:r>
      <w:r w:rsidRPr="00D81535">
        <w:rPr>
          <w:rFonts w:ascii="Times New Roman" w:hAnsi="Times New Roman" w:cs="Times New Roman"/>
          <w:i/>
          <w:sz w:val="28"/>
          <w:vertAlign w:val="subscript"/>
        </w:rPr>
        <w:t>mi</w:t>
      </w:r>
      <w:r w:rsidRPr="00D81535">
        <w:rPr>
          <w:rFonts w:ascii="Times New Roman" w:cs="Times New Roman"/>
          <w:i/>
        </w:rPr>
        <w:t>。</w:t>
      </w:r>
    </w:p>
    <w:p w:rsidR="00DB4273" w:rsidRPr="00D81535" w:rsidRDefault="00DB4273" w:rsidP="00171F82">
      <w:pPr>
        <w:pStyle w:val="afffff2"/>
        <w:numPr>
          <w:ilvl w:val="0"/>
          <w:numId w:val="14"/>
        </w:numPr>
        <w:spacing w:line="336" w:lineRule="auto"/>
        <w:ind w:firstLineChars="0"/>
        <w:rPr>
          <w:rFonts w:ascii="Times New Roman" w:hAnsi="Times New Roman" w:cs="Times New Roman"/>
        </w:rPr>
      </w:pPr>
      <w:r w:rsidRPr="00D81535">
        <w:rPr>
          <w:rFonts w:hint="eastAsia"/>
        </w:rPr>
        <w:t>取测量结果的平均值，按照公式（</w:t>
      </w:r>
      <w:r w:rsidR="008B3291" w:rsidRPr="00D81535">
        <w:rPr>
          <w:rFonts w:hint="eastAsia"/>
        </w:rPr>
        <w:t>3</w:t>
      </w:r>
      <w:r w:rsidRPr="00D81535">
        <w:rPr>
          <w:rFonts w:hint="eastAsia"/>
        </w:rPr>
        <w:t>）计算各埋深点的测量误差。</w:t>
      </w:r>
    </w:p>
    <w:p w:rsidR="00BD2100" w:rsidRPr="00D81535" w:rsidRDefault="00DD28DE" w:rsidP="003F0ACA">
      <w:pPr>
        <w:pStyle w:val="2"/>
        <w:keepLines w:val="0"/>
        <w:spacing w:beforeLines="50" w:after="0" w:line="336" w:lineRule="auto"/>
        <w:rPr>
          <w:rFonts w:ascii="Times New Roman" w:eastAsiaTheme="minorEastAsia" w:hAnsi="Times New Roman"/>
          <w:b w:val="0"/>
          <w:bCs w:val="0"/>
          <w:sz w:val="24"/>
          <w:szCs w:val="24"/>
        </w:rPr>
      </w:pPr>
      <w:bookmarkStart w:id="95" w:name="_Toc190420981"/>
      <w:r w:rsidRPr="00D81535">
        <w:rPr>
          <w:rFonts w:ascii="Times New Roman" w:eastAsiaTheme="minorEastAsia" w:hAnsi="Times New Roman" w:hint="eastAsia"/>
          <w:b w:val="0"/>
          <w:bCs w:val="0"/>
          <w:sz w:val="24"/>
          <w:szCs w:val="24"/>
        </w:rPr>
        <w:t>7.</w:t>
      </w:r>
      <w:r w:rsidR="0010572C" w:rsidRPr="00D81535">
        <w:rPr>
          <w:rFonts w:ascii="Times New Roman" w:eastAsiaTheme="minorEastAsia" w:hAnsi="Times New Roman" w:hint="eastAsia"/>
          <w:b w:val="0"/>
          <w:bCs w:val="0"/>
          <w:sz w:val="24"/>
          <w:szCs w:val="24"/>
        </w:rPr>
        <w:t>5</w:t>
      </w:r>
      <w:r w:rsidRPr="00D81535">
        <w:rPr>
          <w:rFonts w:ascii="Times New Roman" w:eastAsiaTheme="minorEastAsia" w:hAnsi="Times New Roman" w:hint="eastAsia"/>
          <w:b w:val="0"/>
          <w:bCs w:val="0"/>
          <w:sz w:val="24"/>
          <w:szCs w:val="24"/>
        </w:rPr>
        <w:t xml:space="preserve"> </w:t>
      </w:r>
      <w:r w:rsidRPr="00D81535">
        <w:rPr>
          <w:rFonts w:ascii="Times New Roman" w:eastAsiaTheme="minorEastAsia" w:hAnsi="Times New Roman" w:hint="eastAsia"/>
          <w:b w:val="0"/>
          <w:bCs w:val="0"/>
          <w:sz w:val="24"/>
          <w:szCs w:val="24"/>
        </w:rPr>
        <w:t>检定结果的处理</w:t>
      </w:r>
      <w:bookmarkEnd w:id="95"/>
    </w:p>
    <w:p w:rsidR="00BD2100" w:rsidRPr="00D81535" w:rsidRDefault="00117498" w:rsidP="00117498">
      <w:pPr>
        <w:spacing w:line="440" w:lineRule="exact"/>
        <w:ind w:firstLineChars="100" w:firstLine="240"/>
        <w:rPr>
          <w:rFonts w:ascii="宋体" w:hAnsi="宋体"/>
          <w:sz w:val="24"/>
          <w:szCs w:val="21"/>
        </w:rPr>
      </w:pPr>
      <w:r w:rsidRPr="00D81535">
        <w:rPr>
          <w:rFonts w:ascii="宋体" w:hAnsi="宋体" w:hint="eastAsia"/>
          <w:sz w:val="24"/>
          <w:szCs w:val="21"/>
        </w:rPr>
        <w:t>7.</w:t>
      </w:r>
      <w:r w:rsidR="0010572C" w:rsidRPr="00D81535">
        <w:rPr>
          <w:rFonts w:ascii="宋体" w:hAnsi="宋体" w:hint="eastAsia"/>
          <w:sz w:val="24"/>
          <w:szCs w:val="21"/>
        </w:rPr>
        <w:t>5</w:t>
      </w:r>
      <w:r w:rsidRPr="00D81535">
        <w:rPr>
          <w:rFonts w:ascii="宋体" w:hAnsi="宋体" w:hint="eastAsia"/>
          <w:sz w:val="24"/>
          <w:szCs w:val="21"/>
        </w:rPr>
        <w:t>.1所有</w:t>
      </w:r>
      <w:r w:rsidR="00DD28DE" w:rsidRPr="00D81535">
        <w:rPr>
          <w:rFonts w:ascii="宋体" w:hAnsi="宋体" w:hint="eastAsia"/>
          <w:sz w:val="24"/>
          <w:szCs w:val="21"/>
        </w:rPr>
        <w:t>数据应先计算</w:t>
      </w:r>
      <w:r w:rsidRPr="00D81535">
        <w:rPr>
          <w:rFonts w:ascii="宋体" w:hAnsi="宋体" w:hint="eastAsia"/>
          <w:sz w:val="24"/>
          <w:szCs w:val="21"/>
        </w:rPr>
        <w:t>，</w:t>
      </w:r>
      <w:r w:rsidR="00DD28DE" w:rsidRPr="00D81535">
        <w:rPr>
          <w:rFonts w:ascii="宋体" w:hAnsi="宋体" w:hint="eastAsia"/>
          <w:sz w:val="24"/>
          <w:szCs w:val="21"/>
        </w:rPr>
        <w:t>后修约，出具检定</w:t>
      </w:r>
      <w:r w:rsidRPr="00D81535">
        <w:rPr>
          <w:rFonts w:ascii="宋体" w:hAnsi="宋体" w:hint="eastAsia"/>
          <w:sz w:val="24"/>
          <w:szCs w:val="21"/>
        </w:rPr>
        <w:t>结果的数值应修约至小数点后两位</w:t>
      </w:r>
      <w:r w:rsidR="00DD28DE" w:rsidRPr="00D81535">
        <w:rPr>
          <w:rFonts w:ascii="宋体" w:hAnsi="宋体" w:hint="eastAsia"/>
          <w:sz w:val="24"/>
          <w:szCs w:val="21"/>
        </w:rPr>
        <w:t>。</w:t>
      </w:r>
    </w:p>
    <w:p w:rsidR="00BD2100" w:rsidRPr="00D81535" w:rsidRDefault="00117498" w:rsidP="00117498">
      <w:pPr>
        <w:spacing w:line="440" w:lineRule="exact"/>
        <w:ind w:firstLineChars="100" w:firstLine="240"/>
        <w:rPr>
          <w:rFonts w:ascii="宋体" w:hAnsi="宋体"/>
          <w:sz w:val="24"/>
          <w:szCs w:val="21"/>
        </w:rPr>
      </w:pPr>
      <w:r w:rsidRPr="00D81535">
        <w:rPr>
          <w:rFonts w:ascii="宋体" w:hAnsi="宋体" w:hint="eastAsia"/>
          <w:sz w:val="24"/>
          <w:szCs w:val="21"/>
        </w:rPr>
        <w:t>7.</w:t>
      </w:r>
      <w:r w:rsidR="0010572C" w:rsidRPr="00D81535">
        <w:rPr>
          <w:rFonts w:ascii="宋体" w:hAnsi="宋体" w:hint="eastAsia"/>
          <w:sz w:val="24"/>
          <w:szCs w:val="21"/>
        </w:rPr>
        <w:t>5</w:t>
      </w:r>
      <w:r w:rsidRPr="00D81535">
        <w:rPr>
          <w:rFonts w:ascii="宋体" w:hAnsi="宋体" w:hint="eastAsia"/>
          <w:sz w:val="24"/>
          <w:szCs w:val="21"/>
        </w:rPr>
        <w:t>.2应对被检的油气管道电磁外检测设备作出合格与否的结论。对检定合格</w:t>
      </w:r>
      <w:r w:rsidR="00DD28DE" w:rsidRPr="00D81535">
        <w:rPr>
          <w:rFonts w:ascii="宋体" w:hAnsi="宋体" w:hint="eastAsia"/>
          <w:sz w:val="24"/>
          <w:szCs w:val="21"/>
        </w:rPr>
        <w:t>的油气管道</w:t>
      </w:r>
      <w:r w:rsidR="00377F71" w:rsidRPr="00D81535">
        <w:rPr>
          <w:rFonts w:ascii="宋体" w:hAnsi="宋体" w:hint="eastAsia"/>
          <w:sz w:val="24"/>
          <w:szCs w:val="21"/>
        </w:rPr>
        <w:t>电磁外检测设备</w:t>
      </w:r>
      <w:r w:rsidR="00DD28DE" w:rsidRPr="00D81535">
        <w:rPr>
          <w:rFonts w:ascii="宋体" w:hAnsi="宋体" w:hint="eastAsia"/>
          <w:sz w:val="24"/>
          <w:szCs w:val="21"/>
        </w:rPr>
        <w:t>发给检定证书；</w:t>
      </w:r>
      <w:r w:rsidRPr="00D81535">
        <w:rPr>
          <w:rFonts w:ascii="宋体" w:hAnsi="宋体" w:hint="eastAsia"/>
          <w:sz w:val="24"/>
          <w:szCs w:val="21"/>
        </w:rPr>
        <w:t>对</w:t>
      </w:r>
      <w:r w:rsidR="00DD28DE" w:rsidRPr="00D81535">
        <w:rPr>
          <w:rFonts w:ascii="宋体" w:hAnsi="宋体" w:hint="eastAsia"/>
          <w:sz w:val="24"/>
          <w:szCs w:val="21"/>
        </w:rPr>
        <w:t>检定不</w:t>
      </w:r>
      <w:r w:rsidRPr="00D81535">
        <w:rPr>
          <w:rFonts w:ascii="宋体" w:hAnsi="宋体" w:hint="eastAsia"/>
          <w:sz w:val="24"/>
          <w:szCs w:val="21"/>
        </w:rPr>
        <w:t>合格</w:t>
      </w:r>
      <w:r w:rsidR="00DD28DE" w:rsidRPr="00D81535">
        <w:rPr>
          <w:rFonts w:ascii="宋体" w:hAnsi="宋体" w:hint="eastAsia"/>
          <w:sz w:val="24"/>
          <w:szCs w:val="21"/>
        </w:rPr>
        <w:t>的油气管道</w:t>
      </w:r>
      <w:r w:rsidR="00377F71" w:rsidRPr="00D81535">
        <w:rPr>
          <w:rFonts w:ascii="宋体" w:hAnsi="宋体" w:hint="eastAsia"/>
          <w:sz w:val="24"/>
          <w:szCs w:val="21"/>
        </w:rPr>
        <w:t>电磁外检测设备</w:t>
      </w:r>
      <w:r w:rsidR="00DD28DE" w:rsidRPr="00D81535">
        <w:rPr>
          <w:rFonts w:ascii="宋体" w:hAnsi="宋体" w:hint="eastAsia"/>
          <w:sz w:val="24"/>
          <w:szCs w:val="21"/>
        </w:rPr>
        <w:t>发给检定结果通知书，并注明不合格项目。</w:t>
      </w:r>
    </w:p>
    <w:p w:rsidR="00117498" w:rsidRPr="00D81535" w:rsidRDefault="00117498" w:rsidP="00117498">
      <w:pPr>
        <w:spacing w:line="440" w:lineRule="exact"/>
        <w:ind w:firstLineChars="100" w:firstLine="240"/>
        <w:rPr>
          <w:rFonts w:ascii="宋体" w:hAnsi="宋体"/>
          <w:sz w:val="24"/>
          <w:szCs w:val="21"/>
        </w:rPr>
      </w:pPr>
      <w:r w:rsidRPr="00D81535">
        <w:rPr>
          <w:rFonts w:ascii="宋体" w:hAnsi="宋体" w:hint="eastAsia"/>
          <w:sz w:val="24"/>
          <w:szCs w:val="21"/>
        </w:rPr>
        <w:t>7.</w:t>
      </w:r>
      <w:r w:rsidR="0010572C" w:rsidRPr="00D81535">
        <w:rPr>
          <w:rFonts w:ascii="宋体" w:hAnsi="宋体" w:hint="eastAsia"/>
          <w:sz w:val="24"/>
          <w:szCs w:val="21"/>
        </w:rPr>
        <w:t>5</w:t>
      </w:r>
      <w:r w:rsidRPr="00D81535">
        <w:rPr>
          <w:rFonts w:ascii="宋体" w:hAnsi="宋体" w:hint="eastAsia"/>
          <w:sz w:val="24"/>
          <w:szCs w:val="21"/>
        </w:rPr>
        <w:t>.3 检定证书和检定结果通知书的内页格式见附录B</w:t>
      </w:r>
      <w:r w:rsidR="000E24AD" w:rsidRPr="00D81535">
        <w:rPr>
          <w:rFonts w:ascii="宋体" w:hAnsi="宋体" w:hint="eastAsia"/>
          <w:sz w:val="24"/>
          <w:szCs w:val="21"/>
        </w:rPr>
        <w:t>与附录C</w:t>
      </w:r>
      <w:r w:rsidRPr="00D81535">
        <w:rPr>
          <w:rFonts w:ascii="宋体" w:hAnsi="宋体" w:hint="eastAsia"/>
          <w:sz w:val="24"/>
          <w:szCs w:val="21"/>
        </w:rPr>
        <w:t>。</w:t>
      </w:r>
    </w:p>
    <w:p w:rsidR="00BD2100" w:rsidRPr="00D81535" w:rsidRDefault="00DD28DE" w:rsidP="003F0ACA">
      <w:pPr>
        <w:pStyle w:val="2"/>
        <w:keepLines w:val="0"/>
        <w:spacing w:beforeLines="50" w:after="0" w:line="336" w:lineRule="auto"/>
        <w:rPr>
          <w:rFonts w:ascii="Times New Roman" w:eastAsiaTheme="minorEastAsia" w:hAnsi="Times New Roman"/>
          <w:b w:val="0"/>
          <w:bCs w:val="0"/>
          <w:sz w:val="24"/>
          <w:szCs w:val="24"/>
        </w:rPr>
      </w:pPr>
      <w:bookmarkStart w:id="96" w:name="_Toc3075"/>
      <w:bookmarkStart w:id="97" w:name="_Toc190420982"/>
      <w:r w:rsidRPr="00D81535">
        <w:rPr>
          <w:rFonts w:ascii="Times New Roman" w:eastAsiaTheme="minorEastAsia" w:hAnsi="Times New Roman"/>
          <w:b w:val="0"/>
          <w:bCs w:val="0"/>
          <w:sz w:val="24"/>
          <w:szCs w:val="24"/>
        </w:rPr>
        <w:t>7.</w:t>
      </w:r>
      <w:r w:rsidR="0010572C" w:rsidRPr="00D81535">
        <w:rPr>
          <w:rFonts w:ascii="Times New Roman" w:eastAsiaTheme="minorEastAsia" w:hAnsi="Times New Roman" w:hint="eastAsia"/>
          <w:b w:val="0"/>
          <w:bCs w:val="0"/>
          <w:sz w:val="24"/>
          <w:szCs w:val="24"/>
        </w:rPr>
        <w:t>6</w:t>
      </w:r>
      <w:r w:rsidRPr="00D81535">
        <w:rPr>
          <w:rFonts w:ascii="Times New Roman" w:eastAsiaTheme="minorEastAsia" w:hAnsi="Times New Roman" w:hint="eastAsia"/>
          <w:b w:val="0"/>
          <w:bCs w:val="0"/>
          <w:sz w:val="24"/>
          <w:szCs w:val="24"/>
        </w:rPr>
        <w:t>检定周期</w:t>
      </w:r>
      <w:bookmarkEnd w:id="96"/>
      <w:bookmarkEnd w:id="97"/>
    </w:p>
    <w:p w:rsidR="00BD2100" w:rsidRPr="00D81535" w:rsidRDefault="00DD28DE">
      <w:pPr>
        <w:spacing w:line="440" w:lineRule="exact"/>
        <w:ind w:firstLineChars="200" w:firstLine="480"/>
        <w:rPr>
          <w:rFonts w:hAnsi="宋体"/>
          <w:sz w:val="24"/>
        </w:rPr>
      </w:pPr>
      <w:r w:rsidRPr="00D81535">
        <w:rPr>
          <w:rFonts w:ascii="宋体" w:hAnsi="宋体" w:hint="eastAsia"/>
          <w:sz w:val="24"/>
          <w:szCs w:val="21"/>
        </w:rPr>
        <w:t>油气管道</w:t>
      </w:r>
      <w:r w:rsidR="00377F71" w:rsidRPr="00D81535">
        <w:rPr>
          <w:rFonts w:ascii="宋体" w:hAnsi="宋体" w:hint="eastAsia"/>
          <w:sz w:val="24"/>
          <w:szCs w:val="21"/>
        </w:rPr>
        <w:t>电磁外检测设备</w:t>
      </w:r>
      <w:r w:rsidRPr="00D81535">
        <w:rPr>
          <w:rFonts w:ascii="宋体" w:hAnsi="宋体" w:hint="eastAsia"/>
          <w:sz w:val="24"/>
        </w:rPr>
        <w:t>的检定周期不超过一年。</w:t>
      </w:r>
      <w:r w:rsidRPr="00D81535">
        <w:rPr>
          <w:rFonts w:hAnsi="宋体" w:hint="eastAsia"/>
          <w:sz w:val="24"/>
        </w:rPr>
        <w:t>经过调试维修后的</w:t>
      </w:r>
      <w:r w:rsidRPr="00D81535">
        <w:rPr>
          <w:rFonts w:ascii="宋体" w:hAnsi="宋体" w:hint="eastAsia"/>
          <w:sz w:val="24"/>
          <w:szCs w:val="21"/>
        </w:rPr>
        <w:t>油气管道</w:t>
      </w:r>
      <w:r w:rsidR="00377F71" w:rsidRPr="00D81535">
        <w:rPr>
          <w:rFonts w:ascii="宋体" w:hAnsi="宋体" w:hint="eastAsia"/>
          <w:sz w:val="24"/>
          <w:szCs w:val="21"/>
        </w:rPr>
        <w:t>电磁外检测设备</w:t>
      </w:r>
      <w:r w:rsidRPr="00D81535">
        <w:rPr>
          <w:rFonts w:hAnsi="宋体" w:hint="eastAsia"/>
          <w:sz w:val="24"/>
        </w:rPr>
        <w:t>必须重新进行检定。</w:t>
      </w:r>
    </w:p>
    <w:p w:rsidR="00BD2100" w:rsidRPr="00D81535" w:rsidRDefault="00BD2100">
      <w:pPr>
        <w:spacing w:line="360" w:lineRule="auto"/>
        <w:ind w:firstLineChars="200" w:firstLine="480"/>
        <w:rPr>
          <w:rFonts w:hAnsi="宋体"/>
          <w:sz w:val="24"/>
        </w:rPr>
      </w:pPr>
    </w:p>
    <w:p w:rsidR="00BD2100" w:rsidRPr="00D81535" w:rsidRDefault="00BD2100">
      <w:pPr>
        <w:spacing w:line="360" w:lineRule="auto"/>
        <w:ind w:firstLineChars="200" w:firstLine="480"/>
        <w:rPr>
          <w:rFonts w:hAnsi="宋体"/>
          <w:sz w:val="24"/>
        </w:rPr>
      </w:pPr>
    </w:p>
    <w:p w:rsidR="008971BC" w:rsidRPr="00D81535" w:rsidRDefault="008971BC">
      <w:pPr>
        <w:widowControl/>
        <w:jc w:val="left"/>
        <w:rPr>
          <w:rStyle w:val="1Char"/>
          <w:bCs w:val="0"/>
          <w:sz w:val="28"/>
          <w:szCs w:val="28"/>
        </w:rPr>
      </w:pPr>
      <w:bookmarkStart w:id="98" w:name="_Toc190420983"/>
      <w:r w:rsidRPr="00D81535">
        <w:rPr>
          <w:rStyle w:val="1Char"/>
          <w:bCs w:val="0"/>
          <w:sz w:val="28"/>
          <w:szCs w:val="28"/>
        </w:rPr>
        <w:br w:type="page"/>
      </w:r>
    </w:p>
    <w:p w:rsidR="00BD2100" w:rsidRPr="00D81535" w:rsidRDefault="00DD28DE">
      <w:pPr>
        <w:widowControl/>
        <w:suppressLineNumbers/>
        <w:jc w:val="left"/>
        <w:rPr>
          <w:rStyle w:val="1Char"/>
          <w:bCs w:val="0"/>
          <w:sz w:val="28"/>
          <w:szCs w:val="28"/>
        </w:rPr>
      </w:pPr>
      <w:r w:rsidRPr="00D81535">
        <w:rPr>
          <w:rStyle w:val="1Char"/>
          <w:rFonts w:hint="eastAsia"/>
          <w:bCs w:val="0"/>
          <w:sz w:val="28"/>
          <w:szCs w:val="28"/>
        </w:rPr>
        <w:lastRenderedPageBreak/>
        <w:t>附录</w:t>
      </w:r>
      <w:r w:rsidR="001B44CB" w:rsidRPr="00D81535">
        <w:rPr>
          <w:rStyle w:val="1Char"/>
          <w:rFonts w:hint="eastAsia"/>
          <w:bCs w:val="0"/>
          <w:sz w:val="28"/>
          <w:szCs w:val="28"/>
        </w:rPr>
        <w:t>A</w:t>
      </w:r>
      <w:bookmarkEnd w:id="98"/>
    </w:p>
    <w:p w:rsidR="00DA71E3" w:rsidRPr="00D81535" w:rsidRDefault="00DA71E3" w:rsidP="00DA71E3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D81535">
        <w:rPr>
          <w:rFonts w:ascii="黑体" w:eastAsia="黑体" w:hAnsi="黑体" w:hint="eastAsia"/>
          <w:sz w:val="28"/>
          <w:szCs w:val="28"/>
        </w:rPr>
        <w:t>检定原始记录数据页格式</w:t>
      </w:r>
    </w:p>
    <w:p w:rsidR="00DA71E3" w:rsidRPr="00D81535" w:rsidRDefault="00DA71E3">
      <w:pPr>
        <w:widowControl/>
        <w:suppressLineNumbers/>
        <w:jc w:val="left"/>
        <w:rPr>
          <w:rStyle w:val="1Char"/>
          <w:bCs w:val="0"/>
          <w:sz w:val="28"/>
          <w:szCs w:val="28"/>
        </w:rPr>
      </w:pPr>
      <w:r w:rsidRPr="00D81535">
        <w:rPr>
          <w:rStyle w:val="1Char"/>
          <w:bCs w:val="0"/>
          <w:sz w:val="28"/>
          <w:szCs w:val="28"/>
        </w:rPr>
        <w:t>A</w:t>
      </w:r>
      <w:r w:rsidR="000E24AD" w:rsidRPr="00D81535">
        <w:rPr>
          <w:rStyle w:val="1Char"/>
          <w:rFonts w:hint="eastAsia"/>
          <w:bCs w:val="0"/>
          <w:sz w:val="28"/>
          <w:szCs w:val="28"/>
        </w:rPr>
        <w:t>.</w:t>
      </w:r>
      <w:r w:rsidRPr="00D81535">
        <w:rPr>
          <w:rStyle w:val="1Char"/>
          <w:rFonts w:hint="eastAsia"/>
          <w:bCs w:val="0"/>
          <w:sz w:val="28"/>
          <w:szCs w:val="28"/>
        </w:rPr>
        <w:t>1</w:t>
      </w:r>
      <w:r w:rsidR="00877ECD" w:rsidRPr="00D81535">
        <w:rPr>
          <w:rStyle w:val="1Char"/>
          <w:rFonts w:hint="eastAsia"/>
          <w:bCs w:val="0"/>
          <w:sz w:val="28"/>
          <w:szCs w:val="28"/>
        </w:rPr>
        <w:t>外观</w:t>
      </w:r>
      <w:r w:rsidRPr="00D81535">
        <w:rPr>
          <w:rStyle w:val="1Char"/>
          <w:rFonts w:hint="eastAsia"/>
          <w:bCs w:val="0"/>
          <w:sz w:val="28"/>
          <w:szCs w:val="28"/>
        </w:rPr>
        <w:t>工作正常性检查：</w:t>
      </w:r>
    </w:p>
    <w:p w:rsidR="00DA71E3" w:rsidRPr="00D81535" w:rsidRDefault="00DA71E3">
      <w:pPr>
        <w:widowControl/>
        <w:suppressLineNumbers/>
        <w:jc w:val="left"/>
        <w:rPr>
          <w:rStyle w:val="1Char"/>
          <w:bCs w:val="0"/>
          <w:sz w:val="28"/>
          <w:szCs w:val="28"/>
        </w:rPr>
      </w:pPr>
      <w:r w:rsidRPr="00D81535">
        <w:rPr>
          <w:rStyle w:val="1Char"/>
          <w:bCs w:val="0"/>
          <w:sz w:val="28"/>
          <w:szCs w:val="28"/>
        </w:rPr>
        <w:t>A</w:t>
      </w:r>
      <w:r w:rsidR="000E24AD" w:rsidRPr="00D81535">
        <w:rPr>
          <w:rStyle w:val="1Char"/>
          <w:rFonts w:hint="eastAsia"/>
          <w:bCs w:val="0"/>
          <w:sz w:val="28"/>
          <w:szCs w:val="28"/>
        </w:rPr>
        <w:t>.</w:t>
      </w:r>
      <w:r w:rsidRPr="00D81535">
        <w:rPr>
          <w:rStyle w:val="1Char"/>
          <w:rFonts w:hint="eastAsia"/>
          <w:bCs w:val="0"/>
          <w:sz w:val="28"/>
          <w:szCs w:val="28"/>
        </w:rPr>
        <w:t>2</w:t>
      </w:r>
      <w:r w:rsidR="000E24AD" w:rsidRPr="00D81535">
        <w:rPr>
          <w:rStyle w:val="1Char"/>
          <w:rFonts w:hint="eastAsia"/>
          <w:bCs w:val="0"/>
          <w:sz w:val="28"/>
          <w:szCs w:val="28"/>
        </w:rPr>
        <w:t>输出</w:t>
      </w:r>
      <w:r w:rsidRPr="00D81535">
        <w:rPr>
          <w:rStyle w:val="1Char"/>
          <w:rFonts w:hint="eastAsia"/>
          <w:bCs w:val="0"/>
          <w:sz w:val="28"/>
          <w:szCs w:val="28"/>
        </w:rPr>
        <w:t>频率</w:t>
      </w:r>
    </w:p>
    <w:p w:rsidR="005833AD" w:rsidRPr="00D81535" w:rsidRDefault="005833AD" w:rsidP="005833AD">
      <w:pPr>
        <w:widowControl/>
        <w:suppressLineNumbers/>
        <w:jc w:val="center"/>
        <w:rPr>
          <w:rStyle w:val="1Char"/>
          <w:bCs w:val="0"/>
          <w:sz w:val="22"/>
          <w:szCs w:val="28"/>
        </w:rPr>
      </w:pPr>
      <w:r w:rsidRPr="00D81535">
        <w:rPr>
          <w:rStyle w:val="1Char"/>
          <w:rFonts w:hint="eastAsia"/>
          <w:bCs w:val="0"/>
          <w:sz w:val="22"/>
          <w:szCs w:val="28"/>
        </w:rPr>
        <w:t>A.1</w:t>
      </w:r>
      <w:r w:rsidR="000E24AD" w:rsidRPr="00D81535">
        <w:rPr>
          <w:rStyle w:val="1Char"/>
          <w:rFonts w:hint="eastAsia"/>
          <w:bCs w:val="0"/>
          <w:sz w:val="22"/>
          <w:szCs w:val="28"/>
        </w:rPr>
        <w:t>输出</w:t>
      </w:r>
      <w:r w:rsidRPr="00D81535">
        <w:rPr>
          <w:rStyle w:val="1Char"/>
          <w:rFonts w:hint="eastAsia"/>
          <w:bCs w:val="0"/>
          <w:sz w:val="22"/>
          <w:szCs w:val="28"/>
        </w:rPr>
        <w:t>频率</w:t>
      </w:r>
    </w:p>
    <w:tbl>
      <w:tblPr>
        <w:tblStyle w:val="aff8"/>
        <w:tblW w:w="0" w:type="auto"/>
        <w:jc w:val="center"/>
        <w:tblLook w:val="04A0"/>
      </w:tblPr>
      <w:tblGrid>
        <w:gridCol w:w="3369"/>
        <w:gridCol w:w="3402"/>
        <w:gridCol w:w="2835"/>
      </w:tblGrid>
      <w:tr w:rsidR="00DA71E3" w:rsidRPr="00D81535" w:rsidTr="00DA71E3">
        <w:trPr>
          <w:trHeight w:hRule="exact" w:val="397"/>
          <w:jc w:val="center"/>
        </w:trPr>
        <w:tc>
          <w:tcPr>
            <w:tcW w:w="3369" w:type="dxa"/>
          </w:tcPr>
          <w:p w:rsidR="00DA71E3" w:rsidRPr="00D81535" w:rsidRDefault="00DA71E3" w:rsidP="003B2063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int="eastAsia"/>
                <w:szCs w:val="21"/>
              </w:rPr>
              <w:t>标称值</w:t>
            </w:r>
          </w:p>
        </w:tc>
        <w:tc>
          <w:tcPr>
            <w:tcW w:w="3402" w:type="dxa"/>
          </w:tcPr>
          <w:p w:rsidR="00DA71E3" w:rsidRPr="00D81535" w:rsidRDefault="00DA71E3" w:rsidP="003B2063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int="eastAsia"/>
                <w:szCs w:val="21"/>
              </w:rPr>
              <w:t>测量值</w:t>
            </w:r>
          </w:p>
        </w:tc>
        <w:tc>
          <w:tcPr>
            <w:tcW w:w="2835" w:type="dxa"/>
          </w:tcPr>
          <w:p w:rsidR="00DA71E3" w:rsidRPr="00D81535" w:rsidRDefault="005833AD" w:rsidP="003B2063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Ansi="宋体"/>
                <w:szCs w:val="21"/>
              </w:rPr>
              <w:t>误差</w:t>
            </w:r>
          </w:p>
        </w:tc>
      </w:tr>
      <w:tr w:rsidR="00DA71E3" w:rsidRPr="00D81535" w:rsidTr="00DA71E3">
        <w:trPr>
          <w:trHeight w:hRule="exact" w:val="397"/>
          <w:jc w:val="center"/>
        </w:trPr>
        <w:tc>
          <w:tcPr>
            <w:tcW w:w="3369" w:type="dxa"/>
          </w:tcPr>
          <w:p w:rsidR="00DA71E3" w:rsidRPr="00D81535" w:rsidRDefault="00DA71E3" w:rsidP="003B2063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szCs w:val="21"/>
              </w:rPr>
              <w:t>1</w:t>
            </w:r>
            <w:r w:rsidR="005833AD" w:rsidRPr="00D81535">
              <w:rPr>
                <w:rFonts w:hint="eastAsia"/>
                <w:szCs w:val="21"/>
              </w:rPr>
              <w:t>28</w:t>
            </w:r>
            <w:r w:rsidRPr="00D81535">
              <w:rPr>
                <w:rFonts w:hint="eastAsia"/>
                <w:szCs w:val="21"/>
              </w:rPr>
              <w:t xml:space="preserve"> </w:t>
            </w:r>
            <w:r w:rsidR="005833AD" w:rsidRPr="00D81535">
              <w:rPr>
                <w:rFonts w:hint="eastAsia"/>
                <w:szCs w:val="21"/>
              </w:rPr>
              <w:t>Hz</w:t>
            </w:r>
          </w:p>
          <w:p w:rsidR="00DA71E3" w:rsidRPr="00D81535" w:rsidRDefault="00DA71E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DA71E3" w:rsidRPr="00D81535" w:rsidRDefault="00DA71E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:rsidR="00DA71E3" w:rsidRPr="00D81535" w:rsidRDefault="00DA71E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A71E3" w:rsidRPr="00D81535" w:rsidTr="00DA71E3">
        <w:trPr>
          <w:trHeight w:hRule="exact" w:val="397"/>
          <w:jc w:val="center"/>
        </w:trPr>
        <w:tc>
          <w:tcPr>
            <w:tcW w:w="3369" w:type="dxa"/>
          </w:tcPr>
          <w:p w:rsidR="00DA71E3" w:rsidRPr="00D81535" w:rsidRDefault="005833AD" w:rsidP="003B2063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int="eastAsia"/>
                <w:szCs w:val="21"/>
              </w:rPr>
              <w:t>640</w:t>
            </w:r>
            <w:r w:rsidR="003B2063" w:rsidRPr="00D81535">
              <w:rPr>
                <w:rFonts w:hint="eastAsia"/>
                <w:szCs w:val="21"/>
              </w:rPr>
              <w:t>Hz</w:t>
            </w:r>
          </w:p>
        </w:tc>
        <w:tc>
          <w:tcPr>
            <w:tcW w:w="3402" w:type="dxa"/>
          </w:tcPr>
          <w:p w:rsidR="00DA71E3" w:rsidRPr="00D81535" w:rsidRDefault="00DA71E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:rsidR="00DA71E3" w:rsidRPr="00D81535" w:rsidRDefault="00DA71E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A71E3" w:rsidRPr="00D81535" w:rsidTr="00DA71E3">
        <w:trPr>
          <w:trHeight w:hRule="exact" w:val="397"/>
          <w:jc w:val="center"/>
        </w:trPr>
        <w:tc>
          <w:tcPr>
            <w:tcW w:w="3369" w:type="dxa"/>
          </w:tcPr>
          <w:p w:rsidR="00DA71E3" w:rsidRPr="00D81535" w:rsidRDefault="00DA71E3" w:rsidP="003B2063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szCs w:val="21"/>
              </w:rPr>
              <w:t>…</w:t>
            </w:r>
          </w:p>
        </w:tc>
        <w:tc>
          <w:tcPr>
            <w:tcW w:w="3402" w:type="dxa"/>
          </w:tcPr>
          <w:p w:rsidR="00DA71E3" w:rsidRPr="00D81535" w:rsidRDefault="00DA71E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:rsidR="00DA71E3" w:rsidRPr="00D81535" w:rsidRDefault="00DA71E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3B2063" w:rsidRPr="00D81535" w:rsidRDefault="003B2063" w:rsidP="003B2063">
      <w:pPr>
        <w:widowControl/>
        <w:suppressLineNumbers/>
        <w:jc w:val="left"/>
        <w:rPr>
          <w:rStyle w:val="1Char"/>
          <w:bCs w:val="0"/>
          <w:sz w:val="28"/>
          <w:szCs w:val="28"/>
        </w:rPr>
      </w:pPr>
      <w:r w:rsidRPr="00D81535">
        <w:rPr>
          <w:rStyle w:val="1Char"/>
          <w:bCs w:val="0"/>
          <w:sz w:val="28"/>
          <w:szCs w:val="28"/>
        </w:rPr>
        <w:t>A</w:t>
      </w:r>
      <w:r w:rsidR="000E24AD" w:rsidRPr="00D81535">
        <w:rPr>
          <w:rStyle w:val="1Char"/>
          <w:rFonts w:hint="eastAsia"/>
          <w:bCs w:val="0"/>
          <w:sz w:val="28"/>
          <w:szCs w:val="28"/>
        </w:rPr>
        <w:t>.</w:t>
      </w:r>
      <w:r w:rsidRPr="00D81535">
        <w:rPr>
          <w:rStyle w:val="1Char"/>
          <w:rFonts w:hint="eastAsia"/>
          <w:bCs w:val="0"/>
          <w:sz w:val="28"/>
          <w:szCs w:val="28"/>
        </w:rPr>
        <w:t>3</w:t>
      </w:r>
      <w:r w:rsidR="000E24AD" w:rsidRPr="00D81535">
        <w:rPr>
          <w:rStyle w:val="1Char"/>
          <w:rFonts w:hint="eastAsia"/>
          <w:bCs w:val="0"/>
          <w:sz w:val="28"/>
          <w:szCs w:val="28"/>
        </w:rPr>
        <w:t xml:space="preserve"> </w:t>
      </w:r>
      <w:r w:rsidR="000E24AD" w:rsidRPr="00D81535">
        <w:rPr>
          <w:rStyle w:val="1Char"/>
          <w:rFonts w:hint="eastAsia"/>
          <w:bCs w:val="0"/>
          <w:sz w:val="28"/>
          <w:szCs w:val="28"/>
        </w:rPr>
        <w:t>输出</w:t>
      </w:r>
      <w:r w:rsidRPr="00D81535">
        <w:rPr>
          <w:rStyle w:val="1Char"/>
          <w:rFonts w:hint="eastAsia"/>
          <w:bCs w:val="0"/>
          <w:sz w:val="28"/>
          <w:szCs w:val="28"/>
        </w:rPr>
        <w:t>电流</w:t>
      </w:r>
    </w:p>
    <w:p w:rsidR="003B2063" w:rsidRPr="00D81535" w:rsidRDefault="003B2063" w:rsidP="003B2063">
      <w:pPr>
        <w:widowControl/>
        <w:suppressLineNumbers/>
        <w:jc w:val="center"/>
        <w:rPr>
          <w:rStyle w:val="1Char"/>
          <w:bCs w:val="0"/>
          <w:sz w:val="22"/>
          <w:szCs w:val="28"/>
        </w:rPr>
      </w:pPr>
      <w:r w:rsidRPr="00D81535">
        <w:rPr>
          <w:rStyle w:val="1Char"/>
          <w:rFonts w:hint="eastAsia"/>
          <w:bCs w:val="0"/>
          <w:sz w:val="22"/>
          <w:szCs w:val="28"/>
        </w:rPr>
        <w:t>A.</w:t>
      </w:r>
      <w:r w:rsidR="005C3FE9" w:rsidRPr="00D81535">
        <w:rPr>
          <w:rStyle w:val="1Char"/>
          <w:rFonts w:hint="eastAsia"/>
          <w:bCs w:val="0"/>
          <w:sz w:val="22"/>
          <w:szCs w:val="28"/>
        </w:rPr>
        <w:t>2</w:t>
      </w:r>
      <w:r w:rsidR="000E24AD" w:rsidRPr="00D81535">
        <w:rPr>
          <w:rStyle w:val="1Char"/>
          <w:rFonts w:hint="eastAsia"/>
          <w:bCs w:val="0"/>
          <w:sz w:val="22"/>
          <w:szCs w:val="28"/>
        </w:rPr>
        <w:t xml:space="preserve"> </w:t>
      </w:r>
      <w:r w:rsidR="000E24AD" w:rsidRPr="00D81535">
        <w:rPr>
          <w:rStyle w:val="1Char"/>
          <w:rFonts w:hint="eastAsia"/>
          <w:bCs w:val="0"/>
          <w:sz w:val="22"/>
          <w:szCs w:val="28"/>
        </w:rPr>
        <w:t>输出电</w:t>
      </w:r>
      <w:r w:rsidRPr="00D81535">
        <w:rPr>
          <w:rStyle w:val="1Char"/>
          <w:rFonts w:hint="eastAsia"/>
          <w:bCs w:val="0"/>
          <w:sz w:val="22"/>
          <w:szCs w:val="28"/>
        </w:rPr>
        <w:t>流</w:t>
      </w:r>
    </w:p>
    <w:tbl>
      <w:tblPr>
        <w:tblStyle w:val="aff8"/>
        <w:tblW w:w="0" w:type="auto"/>
        <w:jc w:val="center"/>
        <w:tblLook w:val="04A0"/>
      </w:tblPr>
      <w:tblGrid>
        <w:gridCol w:w="1210"/>
        <w:gridCol w:w="1166"/>
        <w:gridCol w:w="1134"/>
        <w:gridCol w:w="1134"/>
        <w:gridCol w:w="851"/>
        <w:gridCol w:w="992"/>
        <w:gridCol w:w="1599"/>
        <w:gridCol w:w="1598"/>
      </w:tblGrid>
      <w:tr w:rsidR="00BB5073" w:rsidRPr="00D81535" w:rsidTr="00BB5073">
        <w:trPr>
          <w:trHeight w:hRule="exact" w:val="397"/>
          <w:jc w:val="center"/>
        </w:trPr>
        <w:tc>
          <w:tcPr>
            <w:tcW w:w="1210" w:type="dxa"/>
            <w:vMerge w:val="restart"/>
            <w:vAlign w:val="center"/>
          </w:tcPr>
          <w:p w:rsidR="00BB5073" w:rsidRPr="00D81535" w:rsidRDefault="00BB5073" w:rsidP="00BB5073">
            <w:pPr>
              <w:jc w:val="center"/>
              <w:rPr>
                <w:szCs w:val="21"/>
              </w:rPr>
            </w:pPr>
            <w:bookmarkStart w:id="99" w:name="OLE_LINK94"/>
            <w:bookmarkStart w:id="100" w:name="OLE_LINK95"/>
            <w:r w:rsidRPr="00D81535">
              <w:rPr>
                <w:rFonts w:hint="eastAsia"/>
                <w:szCs w:val="21"/>
              </w:rPr>
              <w:t>标称值（</w:t>
            </w:r>
            <w:r w:rsidRPr="00D81535">
              <w:rPr>
                <w:rFonts w:hint="eastAsia"/>
                <w:szCs w:val="21"/>
              </w:rPr>
              <w:t>mA</w:t>
            </w:r>
            <w:r w:rsidRPr="00D81535">
              <w:rPr>
                <w:rFonts w:hint="eastAsia"/>
                <w:szCs w:val="21"/>
              </w:rPr>
              <w:t>）</w:t>
            </w:r>
          </w:p>
        </w:tc>
        <w:tc>
          <w:tcPr>
            <w:tcW w:w="5277" w:type="dxa"/>
            <w:gridSpan w:val="5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D81535">
              <w:rPr>
                <w:rFonts w:hint="eastAsia"/>
                <w:szCs w:val="21"/>
              </w:rPr>
              <w:t>测量值（</w:t>
            </w:r>
            <w:r w:rsidRPr="00D81535">
              <w:rPr>
                <w:rFonts w:hint="eastAsia"/>
                <w:szCs w:val="21"/>
              </w:rPr>
              <w:t>mA</w:t>
            </w:r>
            <w:r w:rsidRPr="00D81535">
              <w:rPr>
                <w:rFonts w:hint="eastAsia"/>
                <w:szCs w:val="21"/>
              </w:rPr>
              <w:t>）</w:t>
            </w:r>
          </w:p>
        </w:tc>
        <w:tc>
          <w:tcPr>
            <w:tcW w:w="1599" w:type="dxa"/>
            <w:vMerge w:val="restart"/>
            <w:vAlign w:val="center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int="eastAsia"/>
                <w:szCs w:val="21"/>
              </w:rPr>
              <w:t>平均值（</w:t>
            </w:r>
            <w:r w:rsidRPr="00D81535">
              <w:rPr>
                <w:rFonts w:hint="eastAsia"/>
                <w:szCs w:val="21"/>
              </w:rPr>
              <w:t>mA</w:t>
            </w:r>
            <w:r w:rsidRPr="00D81535">
              <w:rPr>
                <w:rFonts w:hint="eastAsia"/>
                <w:szCs w:val="21"/>
              </w:rPr>
              <w:t>）</w:t>
            </w:r>
          </w:p>
        </w:tc>
        <w:tc>
          <w:tcPr>
            <w:tcW w:w="1598" w:type="dxa"/>
            <w:vMerge w:val="restart"/>
            <w:vAlign w:val="center"/>
          </w:tcPr>
          <w:p w:rsidR="00BB5073" w:rsidRPr="00D81535" w:rsidRDefault="00BB5073" w:rsidP="00BB5073">
            <w:pPr>
              <w:jc w:val="center"/>
              <w:rPr>
                <w:rFonts w:hAnsi="宋体"/>
                <w:szCs w:val="21"/>
              </w:rPr>
            </w:pPr>
            <w:r w:rsidRPr="00D81535">
              <w:rPr>
                <w:rFonts w:hAnsi="宋体" w:hint="eastAsia"/>
                <w:szCs w:val="21"/>
              </w:rPr>
              <w:t>电流</w:t>
            </w:r>
            <w:r w:rsidRPr="00D81535">
              <w:rPr>
                <w:rFonts w:hAnsi="宋体"/>
                <w:szCs w:val="21"/>
              </w:rPr>
              <w:t>稳定度</w:t>
            </w:r>
            <w:r w:rsidRPr="00D81535">
              <w:rPr>
                <w:rFonts w:hAnsi="宋体" w:hint="eastAsia"/>
                <w:szCs w:val="21"/>
              </w:rPr>
              <w:t>（</w:t>
            </w:r>
            <w:r w:rsidRPr="00D81535">
              <w:rPr>
                <w:rFonts w:hAnsi="宋体" w:hint="eastAsia"/>
                <w:szCs w:val="21"/>
              </w:rPr>
              <w:t>%</w:t>
            </w:r>
            <w:r w:rsidRPr="00D81535">
              <w:rPr>
                <w:rFonts w:hAnsi="宋体" w:hint="eastAsia"/>
                <w:szCs w:val="21"/>
              </w:rPr>
              <w:t>）</w:t>
            </w:r>
          </w:p>
        </w:tc>
      </w:tr>
      <w:tr w:rsidR="00BB5073" w:rsidRPr="00D81535" w:rsidTr="00BB5073">
        <w:trPr>
          <w:trHeight w:hRule="exact" w:val="397"/>
          <w:jc w:val="center"/>
        </w:trPr>
        <w:tc>
          <w:tcPr>
            <w:tcW w:w="1210" w:type="dxa"/>
            <w:vMerge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66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D81535">
              <w:rPr>
                <w:rFonts w:hAnsi="宋体" w:hint="eastAsia"/>
                <w:szCs w:val="21"/>
              </w:rPr>
              <w:t>3</w:t>
            </w:r>
          </w:p>
        </w:tc>
        <w:tc>
          <w:tcPr>
            <w:tcW w:w="851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D81535">
              <w:rPr>
                <w:rFonts w:hAnsi="宋体" w:hint="eastAsia"/>
                <w:szCs w:val="21"/>
              </w:rPr>
              <w:t>4</w:t>
            </w:r>
          </w:p>
        </w:tc>
        <w:tc>
          <w:tcPr>
            <w:tcW w:w="992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D81535">
              <w:rPr>
                <w:rFonts w:hAnsi="宋体" w:hint="eastAsia"/>
                <w:szCs w:val="21"/>
              </w:rPr>
              <w:t>5</w:t>
            </w:r>
          </w:p>
        </w:tc>
        <w:tc>
          <w:tcPr>
            <w:tcW w:w="1599" w:type="dxa"/>
            <w:vMerge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98" w:type="dxa"/>
            <w:vMerge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BB5073" w:rsidRPr="00D81535" w:rsidTr="00BB5073">
        <w:trPr>
          <w:trHeight w:hRule="exact" w:val="397"/>
          <w:jc w:val="center"/>
        </w:trPr>
        <w:tc>
          <w:tcPr>
            <w:tcW w:w="1210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int="eastAsia"/>
                <w:szCs w:val="21"/>
              </w:rPr>
              <w:t>100</w:t>
            </w:r>
          </w:p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66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9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8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B5073" w:rsidRPr="00D81535" w:rsidTr="00BB5073">
        <w:trPr>
          <w:trHeight w:hRule="exact" w:val="397"/>
          <w:jc w:val="center"/>
        </w:trPr>
        <w:tc>
          <w:tcPr>
            <w:tcW w:w="1210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int="eastAsia"/>
                <w:szCs w:val="21"/>
              </w:rPr>
              <w:t>200</w:t>
            </w:r>
          </w:p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66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9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8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B5073" w:rsidRPr="00D81535" w:rsidTr="00BB5073">
        <w:trPr>
          <w:trHeight w:hRule="exact" w:val="397"/>
          <w:jc w:val="center"/>
        </w:trPr>
        <w:tc>
          <w:tcPr>
            <w:tcW w:w="1210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szCs w:val="21"/>
              </w:rPr>
              <w:t>…</w:t>
            </w:r>
          </w:p>
        </w:tc>
        <w:tc>
          <w:tcPr>
            <w:tcW w:w="1166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9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8" w:type="dxa"/>
          </w:tcPr>
          <w:p w:rsidR="00BB5073" w:rsidRPr="00D81535" w:rsidRDefault="00BB5073" w:rsidP="003B2063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bookmarkEnd w:id="99"/>
    <w:bookmarkEnd w:id="100"/>
    <w:p w:rsidR="00DA71E3" w:rsidRPr="00D81535" w:rsidRDefault="005833AD">
      <w:pPr>
        <w:widowControl/>
        <w:suppressLineNumbers/>
        <w:jc w:val="left"/>
        <w:rPr>
          <w:rStyle w:val="1Char"/>
          <w:bCs w:val="0"/>
          <w:sz w:val="28"/>
          <w:szCs w:val="28"/>
        </w:rPr>
      </w:pPr>
      <w:r w:rsidRPr="00D81535">
        <w:rPr>
          <w:rStyle w:val="1Char"/>
          <w:bCs w:val="0"/>
          <w:sz w:val="28"/>
          <w:szCs w:val="28"/>
        </w:rPr>
        <w:t>A</w:t>
      </w:r>
      <w:r w:rsidR="000E24AD" w:rsidRPr="00D81535">
        <w:rPr>
          <w:rStyle w:val="1Char"/>
          <w:rFonts w:hint="eastAsia"/>
          <w:bCs w:val="0"/>
          <w:sz w:val="28"/>
          <w:szCs w:val="28"/>
        </w:rPr>
        <w:t>.</w:t>
      </w:r>
      <w:r w:rsidR="003B2063" w:rsidRPr="00D81535">
        <w:rPr>
          <w:rStyle w:val="1Char"/>
          <w:rFonts w:hint="eastAsia"/>
          <w:bCs w:val="0"/>
          <w:sz w:val="28"/>
          <w:szCs w:val="28"/>
        </w:rPr>
        <w:t>4</w:t>
      </w:r>
      <w:r w:rsidR="000E24AD" w:rsidRPr="00D81535">
        <w:rPr>
          <w:rStyle w:val="1Char"/>
          <w:rFonts w:hint="eastAsia"/>
          <w:bCs w:val="0"/>
          <w:sz w:val="28"/>
          <w:szCs w:val="28"/>
        </w:rPr>
        <w:t xml:space="preserve"> </w:t>
      </w:r>
      <w:r w:rsidR="00C22A5A" w:rsidRPr="00D81535">
        <w:rPr>
          <w:rStyle w:val="1Char"/>
          <w:rFonts w:hint="eastAsia"/>
          <w:bCs w:val="0"/>
          <w:sz w:val="28"/>
          <w:szCs w:val="28"/>
        </w:rPr>
        <w:t>管道</w:t>
      </w:r>
      <w:r w:rsidRPr="00D81535">
        <w:rPr>
          <w:rStyle w:val="1Char"/>
          <w:rFonts w:hint="eastAsia"/>
          <w:bCs w:val="0"/>
          <w:sz w:val="28"/>
          <w:szCs w:val="28"/>
        </w:rPr>
        <w:t>埋深</w:t>
      </w:r>
    </w:p>
    <w:p w:rsidR="00DA71E3" w:rsidRPr="00D81535" w:rsidRDefault="005833AD" w:rsidP="003F0ACA">
      <w:pPr>
        <w:spacing w:afterLines="50" w:line="300" w:lineRule="auto"/>
        <w:jc w:val="center"/>
        <w:rPr>
          <w:b/>
          <w:szCs w:val="21"/>
        </w:rPr>
      </w:pPr>
      <w:r w:rsidRPr="00D81535">
        <w:rPr>
          <w:rFonts w:hint="eastAsia"/>
          <w:b/>
          <w:szCs w:val="21"/>
        </w:rPr>
        <w:t>A</w:t>
      </w:r>
      <w:r w:rsidR="000E24AD" w:rsidRPr="00D81535">
        <w:rPr>
          <w:rFonts w:hint="eastAsia"/>
          <w:b/>
          <w:szCs w:val="21"/>
        </w:rPr>
        <w:t>.</w:t>
      </w:r>
      <w:r w:rsidR="003B2063" w:rsidRPr="00D81535">
        <w:rPr>
          <w:rFonts w:hint="eastAsia"/>
          <w:b/>
          <w:szCs w:val="21"/>
        </w:rPr>
        <w:t>3</w:t>
      </w:r>
      <w:r w:rsidR="000E24AD" w:rsidRPr="00D81535">
        <w:rPr>
          <w:rFonts w:hint="eastAsia"/>
          <w:b/>
          <w:szCs w:val="21"/>
        </w:rPr>
        <w:t xml:space="preserve"> </w:t>
      </w:r>
      <w:r w:rsidR="00C2172F" w:rsidRPr="00D81535">
        <w:rPr>
          <w:rFonts w:hint="eastAsia"/>
          <w:b/>
          <w:szCs w:val="21"/>
        </w:rPr>
        <w:t>管道</w:t>
      </w:r>
      <w:r w:rsidRPr="00D81535">
        <w:rPr>
          <w:rFonts w:hint="eastAsia"/>
          <w:b/>
          <w:szCs w:val="21"/>
        </w:rPr>
        <w:t>埋深</w:t>
      </w:r>
    </w:p>
    <w:tbl>
      <w:tblPr>
        <w:tblStyle w:val="aff8"/>
        <w:tblW w:w="0" w:type="auto"/>
        <w:jc w:val="center"/>
        <w:tblLook w:val="04A0"/>
      </w:tblPr>
      <w:tblGrid>
        <w:gridCol w:w="1210"/>
        <w:gridCol w:w="1166"/>
        <w:gridCol w:w="1134"/>
        <w:gridCol w:w="1134"/>
        <w:gridCol w:w="851"/>
        <w:gridCol w:w="992"/>
        <w:gridCol w:w="1599"/>
        <w:gridCol w:w="1598"/>
      </w:tblGrid>
      <w:tr w:rsidR="000530AC" w:rsidRPr="00D81535" w:rsidTr="000530AC">
        <w:trPr>
          <w:trHeight w:hRule="exact" w:val="397"/>
          <w:jc w:val="center"/>
        </w:trPr>
        <w:tc>
          <w:tcPr>
            <w:tcW w:w="1210" w:type="dxa"/>
            <w:vMerge w:val="restart"/>
            <w:vAlign w:val="center"/>
          </w:tcPr>
          <w:p w:rsidR="000530AC" w:rsidRPr="00D81535" w:rsidRDefault="000530AC" w:rsidP="005E6706">
            <w:pPr>
              <w:jc w:val="center"/>
              <w:rPr>
                <w:szCs w:val="21"/>
              </w:rPr>
            </w:pPr>
            <w:bookmarkStart w:id="101" w:name="OLE_LINK104"/>
            <w:bookmarkStart w:id="102" w:name="OLE_LINK105"/>
            <w:r w:rsidRPr="00D81535">
              <w:rPr>
                <w:rFonts w:ascii="宋体" w:hAnsi="宋体"/>
              </w:rPr>
              <w:t>标准埋深（m）</w:t>
            </w:r>
          </w:p>
        </w:tc>
        <w:tc>
          <w:tcPr>
            <w:tcW w:w="5277" w:type="dxa"/>
            <w:gridSpan w:val="5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D81535">
              <w:rPr>
                <w:rFonts w:ascii="宋体" w:hAnsi="宋体" w:hint="eastAsia"/>
              </w:rPr>
              <w:t>测量值（m）</w:t>
            </w:r>
          </w:p>
        </w:tc>
        <w:tc>
          <w:tcPr>
            <w:tcW w:w="1599" w:type="dxa"/>
            <w:vMerge w:val="restart"/>
            <w:vAlign w:val="center"/>
          </w:tcPr>
          <w:p w:rsidR="000530AC" w:rsidRPr="00D81535" w:rsidRDefault="000530AC">
            <w:pPr>
              <w:jc w:val="center"/>
              <w:rPr>
                <w:rFonts w:ascii="宋体" w:hAnsi="宋体"/>
              </w:rPr>
            </w:pPr>
            <w:r w:rsidRPr="00D81535">
              <w:rPr>
                <w:rFonts w:ascii="宋体" w:hAnsi="宋体" w:hint="eastAsia"/>
              </w:rPr>
              <w:t>平均值（m）</w:t>
            </w:r>
          </w:p>
        </w:tc>
        <w:tc>
          <w:tcPr>
            <w:tcW w:w="1598" w:type="dxa"/>
            <w:vMerge w:val="restart"/>
            <w:vAlign w:val="center"/>
          </w:tcPr>
          <w:p w:rsidR="000530AC" w:rsidRPr="00D81535" w:rsidRDefault="000530AC">
            <w:pPr>
              <w:spacing w:line="360" w:lineRule="auto"/>
              <w:jc w:val="center"/>
              <w:rPr>
                <w:rFonts w:ascii="宋体" w:hAnsi="宋体"/>
              </w:rPr>
            </w:pPr>
            <w:r w:rsidRPr="00D81535">
              <w:rPr>
                <w:rFonts w:ascii="宋体" w:hAnsi="宋体" w:hint="eastAsia"/>
              </w:rPr>
              <w:t>误差（%）</w:t>
            </w:r>
          </w:p>
        </w:tc>
      </w:tr>
      <w:tr w:rsidR="000530AC" w:rsidRPr="00D81535" w:rsidTr="005E6706">
        <w:trPr>
          <w:trHeight w:hRule="exact" w:val="397"/>
          <w:jc w:val="center"/>
        </w:trPr>
        <w:tc>
          <w:tcPr>
            <w:tcW w:w="1210" w:type="dxa"/>
            <w:vMerge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66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D81535">
              <w:rPr>
                <w:rFonts w:hAnsi="宋体" w:hint="eastAsia"/>
                <w:szCs w:val="21"/>
              </w:rPr>
              <w:t>3</w:t>
            </w:r>
          </w:p>
        </w:tc>
        <w:tc>
          <w:tcPr>
            <w:tcW w:w="851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D81535">
              <w:rPr>
                <w:rFonts w:hAnsi="宋体" w:hint="eastAsia"/>
                <w:szCs w:val="21"/>
              </w:rPr>
              <w:t>4</w:t>
            </w:r>
          </w:p>
        </w:tc>
        <w:tc>
          <w:tcPr>
            <w:tcW w:w="992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D81535">
              <w:rPr>
                <w:rFonts w:hAnsi="宋体" w:hint="eastAsia"/>
                <w:szCs w:val="21"/>
              </w:rPr>
              <w:t>5</w:t>
            </w:r>
          </w:p>
        </w:tc>
        <w:tc>
          <w:tcPr>
            <w:tcW w:w="1599" w:type="dxa"/>
            <w:vMerge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98" w:type="dxa"/>
            <w:vMerge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0530AC" w:rsidRPr="00D81535" w:rsidTr="005E6706">
        <w:trPr>
          <w:trHeight w:hRule="exact" w:val="397"/>
          <w:jc w:val="center"/>
        </w:trPr>
        <w:tc>
          <w:tcPr>
            <w:tcW w:w="1210" w:type="dxa"/>
          </w:tcPr>
          <w:p w:rsidR="000530AC" w:rsidRPr="00D81535" w:rsidRDefault="000530AC" w:rsidP="000530AC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int="eastAsia"/>
                <w:szCs w:val="21"/>
              </w:rPr>
              <w:t>1</w:t>
            </w:r>
          </w:p>
        </w:tc>
        <w:tc>
          <w:tcPr>
            <w:tcW w:w="1166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9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8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530AC" w:rsidRPr="00D81535" w:rsidTr="005E6706">
        <w:trPr>
          <w:trHeight w:hRule="exact" w:val="397"/>
          <w:jc w:val="center"/>
        </w:trPr>
        <w:tc>
          <w:tcPr>
            <w:tcW w:w="1210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int="eastAsia"/>
                <w:szCs w:val="21"/>
              </w:rPr>
              <w:t>2</w:t>
            </w:r>
          </w:p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66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9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8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530AC" w:rsidRPr="00D81535" w:rsidTr="005E6706">
        <w:trPr>
          <w:trHeight w:hRule="exact" w:val="397"/>
          <w:jc w:val="center"/>
        </w:trPr>
        <w:tc>
          <w:tcPr>
            <w:tcW w:w="1210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szCs w:val="21"/>
              </w:rPr>
              <w:t>…</w:t>
            </w:r>
          </w:p>
        </w:tc>
        <w:tc>
          <w:tcPr>
            <w:tcW w:w="1166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9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8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</w:tr>
      <w:bookmarkEnd w:id="101"/>
      <w:bookmarkEnd w:id="102"/>
    </w:tbl>
    <w:p w:rsidR="00654196" w:rsidRPr="00D81535" w:rsidRDefault="00654196" w:rsidP="000E24AD">
      <w:pPr>
        <w:widowControl/>
        <w:suppressLineNumbers/>
        <w:jc w:val="left"/>
        <w:rPr>
          <w:rStyle w:val="1Char"/>
          <w:bCs w:val="0"/>
          <w:sz w:val="28"/>
          <w:szCs w:val="28"/>
        </w:rPr>
      </w:pPr>
    </w:p>
    <w:p w:rsidR="00654196" w:rsidRPr="00D81535" w:rsidRDefault="00654196">
      <w:pPr>
        <w:widowControl/>
        <w:jc w:val="left"/>
        <w:rPr>
          <w:rStyle w:val="1Char"/>
          <w:bCs w:val="0"/>
          <w:sz w:val="28"/>
          <w:szCs w:val="28"/>
        </w:rPr>
      </w:pPr>
      <w:r w:rsidRPr="00D81535">
        <w:rPr>
          <w:rStyle w:val="1Char"/>
          <w:bCs w:val="0"/>
          <w:sz w:val="28"/>
          <w:szCs w:val="28"/>
        </w:rPr>
        <w:br w:type="page"/>
      </w:r>
    </w:p>
    <w:p w:rsidR="000E24AD" w:rsidRPr="00D81535" w:rsidRDefault="000E24AD" w:rsidP="000E24AD">
      <w:pPr>
        <w:widowControl/>
        <w:suppressLineNumbers/>
        <w:jc w:val="left"/>
        <w:rPr>
          <w:rStyle w:val="1Char"/>
          <w:bCs w:val="0"/>
          <w:sz w:val="28"/>
          <w:szCs w:val="28"/>
        </w:rPr>
      </w:pPr>
      <w:r w:rsidRPr="00D81535">
        <w:rPr>
          <w:rStyle w:val="1Char"/>
          <w:rFonts w:hint="eastAsia"/>
          <w:bCs w:val="0"/>
          <w:sz w:val="28"/>
          <w:szCs w:val="28"/>
        </w:rPr>
        <w:lastRenderedPageBreak/>
        <w:t>附录</w:t>
      </w:r>
      <w:r w:rsidRPr="00D81535">
        <w:rPr>
          <w:rStyle w:val="1Char"/>
          <w:rFonts w:hint="eastAsia"/>
          <w:bCs w:val="0"/>
          <w:sz w:val="28"/>
          <w:szCs w:val="28"/>
        </w:rPr>
        <w:t>B</w:t>
      </w:r>
    </w:p>
    <w:p w:rsidR="000E24AD" w:rsidRPr="00D81535" w:rsidRDefault="000E24AD" w:rsidP="000E24AD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D81535">
        <w:rPr>
          <w:rFonts w:ascii="黑体" w:eastAsia="黑体" w:hAnsi="黑体" w:hint="eastAsia"/>
          <w:sz w:val="28"/>
          <w:szCs w:val="28"/>
        </w:rPr>
        <w:t>检定证书数据页格式</w:t>
      </w:r>
    </w:p>
    <w:p w:rsidR="000E24AD" w:rsidRPr="00D81535" w:rsidRDefault="000E24AD" w:rsidP="000E24AD">
      <w:pPr>
        <w:widowControl/>
        <w:suppressLineNumbers/>
        <w:jc w:val="left"/>
        <w:rPr>
          <w:rStyle w:val="1Char"/>
          <w:bCs w:val="0"/>
          <w:sz w:val="28"/>
          <w:szCs w:val="28"/>
        </w:rPr>
      </w:pPr>
      <w:r w:rsidRPr="00D81535">
        <w:rPr>
          <w:rStyle w:val="1Char"/>
          <w:rFonts w:hint="eastAsia"/>
          <w:bCs w:val="0"/>
          <w:sz w:val="28"/>
          <w:szCs w:val="28"/>
        </w:rPr>
        <w:t xml:space="preserve">B.1 </w:t>
      </w:r>
      <w:r w:rsidRPr="00D81535">
        <w:rPr>
          <w:rStyle w:val="1Char"/>
          <w:rFonts w:hint="eastAsia"/>
          <w:bCs w:val="0"/>
          <w:sz w:val="28"/>
          <w:szCs w:val="28"/>
        </w:rPr>
        <w:t>外观机工作正常性检查：</w:t>
      </w:r>
    </w:p>
    <w:p w:rsidR="000E24AD" w:rsidRPr="00D81535" w:rsidRDefault="000E24AD" w:rsidP="000E24AD">
      <w:pPr>
        <w:widowControl/>
        <w:suppressLineNumbers/>
        <w:jc w:val="left"/>
        <w:rPr>
          <w:rStyle w:val="1Char"/>
          <w:bCs w:val="0"/>
          <w:sz w:val="28"/>
          <w:szCs w:val="28"/>
        </w:rPr>
      </w:pPr>
      <w:r w:rsidRPr="00D81535">
        <w:rPr>
          <w:rStyle w:val="1Char"/>
          <w:rFonts w:hint="eastAsia"/>
          <w:bCs w:val="0"/>
          <w:sz w:val="28"/>
          <w:szCs w:val="28"/>
        </w:rPr>
        <w:t xml:space="preserve">B.2 </w:t>
      </w:r>
      <w:r w:rsidRPr="00D81535">
        <w:rPr>
          <w:rStyle w:val="1Char"/>
          <w:rFonts w:hint="eastAsia"/>
          <w:bCs w:val="0"/>
          <w:sz w:val="28"/>
          <w:szCs w:val="28"/>
        </w:rPr>
        <w:t>输出频率</w:t>
      </w:r>
    </w:p>
    <w:p w:rsidR="000E24AD" w:rsidRPr="00D81535" w:rsidRDefault="00C846E4" w:rsidP="000E24AD">
      <w:pPr>
        <w:widowControl/>
        <w:suppressLineNumbers/>
        <w:jc w:val="center"/>
        <w:rPr>
          <w:rStyle w:val="1Char"/>
          <w:bCs w:val="0"/>
          <w:sz w:val="22"/>
          <w:szCs w:val="28"/>
        </w:rPr>
      </w:pPr>
      <w:r w:rsidRPr="00D81535">
        <w:rPr>
          <w:rStyle w:val="1Char"/>
          <w:rFonts w:hint="eastAsia"/>
          <w:bCs w:val="0"/>
          <w:sz w:val="22"/>
          <w:szCs w:val="28"/>
        </w:rPr>
        <w:t>B</w:t>
      </w:r>
      <w:r w:rsidR="000E24AD" w:rsidRPr="00D81535">
        <w:rPr>
          <w:rStyle w:val="1Char"/>
          <w:rFonts w:hint="eastAsia"/>
          <w:bCs w:val="0"/>
          <w:sz w:val="22"/>
          <w:szCs w:val="28"/>
        </w:rPr>
        <w:t>.1</w:t>
      </w:r>
      <w:r w:rsidR="000E24AD" w:rsidRPr="00D81535">
        <w:rPr>
          <w:rStyle w:val="1Char"/>
          <w:rFonts w:hint="eastAsia"/>
          <w:bCs w:val="0"/>
          <w:sz w:val="22"/>
          <w:szCs w:val="28"/>
        </w:rPr>
        <w:t>输出频率</w:t>
      </w:r>
    </w:p>
    <w:tbl>
      <w:tblPr>
        <w:tblStyle w:val="aff8"/>
        <w:tblW w:w="0" w:type="auto"/>
        <w:jc w:val="center"/>
        <w:tblLook w:val="04A0"/>
      </w:tblPr>
      <w:tblGrid>
        <w:gridCol w:w="3369"/>
        <w:gridCol w:w="3402"/>
        <w:gridCol w:w="2835"/>
      </w:tblGrid>
      <w:tr w:rsidR="000E24AD" w:rsidRPr="00D81535" w:rsidTr="005B5D74">
        <w:trPr>
          <w:trHeight w:hRule="exact" w:val="397"/>
          <w:jc w:val="center"/>
        </w:trPr>
        <w:tc>
          <w:tcPr>
            <w:tcW w:w="3369" w:type="dxa"/>
          </w:tcPr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int="eastAsia"/>
                <w:szCs w:val="21"/>
              </w:rPr>
              <w:t>标称值</w:t>
            </w:r>
          </w:p>
        </w:tc>
        <w:tc>
          <w:tcPr>
            <w:tcW w:w="3402" w:type="dxa"/>
          </w:tcPr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int="eastAsia"/>
                <w:szCs w:val="21"/>
              </w:rPr>
              <w:t>测量值</w:t>
            </w:r>
          </w:p>
        </w:tc>
        <w:tc>
          <w:tcPr>
            <w:tcW w:w="2835" w:type="dxa"/>
          </w:tcPr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Ansi="宋体"/>
                <w:szCs w:val="21"/>
              </w:rPr>
              <w:t>误差</w:t>
            </w:r>
          </w:p>
        </w:tc>
      </w:tr>
      <w:tr w:rsidR="000E24AD" w:rsidRPr="00D81535" w:rsidTr="005B5D74">
        <w:trPr>
          <w:trHeight w:hRule="exact" w:val="397"/>
          <w:jc w:val="center"/>
        </w:trPr>
        <w:tc>
          <w:tcPr>
            <w:tcW w:w="3369" w:type="dxa"/>
          </w:tcPr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szCs w:val="21"/>
              </w:rPr>
              <w:t>1</w:t>
            </w:r>
            <w:r w:rsidRPr="00D81535">
              <w:rPr>
                <w:rFonts w:hint="eastAsia"/>
                <w:szCs w:val="21"/>
              </w:rPr>
              <w:t>28 Hz</w:t>
            </w:r>
          </w:p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E24AD" w:rsidRPr="00D81535" w:rsidTr="005B5D74">
        <w:trPr>
          <w:trHeight w:hRule="exact" w:val="397"/>
          <w:jc w:val="center"/>
        </w:trPr>
        <w:tc>
          <w:tcPr>
            <w:tcW w:w="3369" w:type="dxa"/>
          </w:tcPr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int="eastAsia"/>
                <w:szCs w:val="21"/>
              </w:rPr>
              <w:t>640Hz</w:t>
            </w:r>
          </w:p>
        </w:tc>
        <w:tc>
          <w:tcPr>
            <w:tcW w:w="3402" w:type="dxa"/>
          </w:tcPr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E24AD" w:rsidRPr="00D81535" w:rsidTr="005B5D74">
        <w:trPr>
          <w:trHeight w:hRule="exact" w:val="397"/>
          <w:jc w:val="center"/>
        </w:trPr>
        <w:tc>
          <w:tcPr>
            <w:tcW w:w="3369" w:type="dxa"/>
          </w:tcPr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szCs w:val="21"/>
              </w:rPr>
              <w:t>…</w:t>
            </w:r>
          </w:p>
        </w:tc>
        <w:tc>
          <w:tcPr>
            <w:tcW w:w="3402" w:type="dxa"/>
          </w:tcPr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0E24AD" w:rsidRPr="00D81535" w:rsidRDefault="000E24AD" w:rsidP="000E24AD">
      <w:pPr>
        <w:widowControl/>
        <w:suppressLineNumbers/>
        <w:jc w:val="left"/>
        <w:rPr>
          <w:rStyle w:val="1Char"/>
          <w:bCs w:val="0"/>
          <w:sz w:val="28"/>
          <w:szCs w:val="28"/>
        </w:rPr>
      </w:pPr>
      <w:r w:rsidRPr="00D81535">
        <w:rPr>
          <w:rStyle w:val="1Char"/>
          <w:rFonts w:hint="eastAsia"/>
          <w:bCs w:val="0"/>
          <w:sz w:val="28"/>
          <w:szCs w:val="28"/>
        </w:rPr>
        <w:t xml:space="preserve">B.3 </w:t>
      </w:r>
      <w:r w:rsidRPr="00D81535">
        <w:rPr>
          <w:rStyle w:val="1Char"/>
          <w:rFonts w:hint="eastAsia"/>
          <w:bCs w:val="0"/>
          <w:sz w:val="28"/>
          <w:szCs w:val="28"/>
        </w:rPr>
        <w:t>输出电流</w:t>
      </w:r>
    </w:p>
    <w:p w:rsidR="000E24AD" w:rsidRPr="00D81535" w:rsidRDefault="000E24AD" w:rsidP="000E24AD">
      <w:pPr>
        <w:widowControl/>
        <w:suppressLineNumbers/>
        <w:jc w:val="center"/>
        <w:rPr>
          <w:rStyle w:val="1Char"/>
          <w:bCs w:val="0"/>
          <w:sz w:val="22"/>
          <w:szCs w:val="28"/>
        </w:rPr>
      </w:pPr>
      <w:r w:rsidRPr="00D81535">
        <w:rPr>
          <w:rStyle w:val="1Char"/>
          <w:rFonts w:hint="eastAsia"/>
          <w:bCs w:val="0"/>
          <w:sz w:val="22"/>
          <w:szCs w:val="28"/>
        </w:rPr>
        <w:t>B.2</w:t>
      </w:r>
      <w:r w:rsidRPr="00D81535">
        <w:rPr>
          <w:rStyle w:val="1Char"/>
          <w:rFonts w:hint="eastAsia"/>
          <w:bCs w:val="0"/>
          <w:sz w:val="22"/>
          <w:szCs w:val="28"/>
        </w:rPr>
        <w:t>输出电流</w:t>
      </w:r>
    </w:p>
    <w:tbl>
      <w:tblPr>
        <w:tblStyle w:val="aff8"/>
        <w:tblW w:w="0" w:type="auto"/>
        <w:jc w:val="center"/>
        <w:tblLook w:val="04A0"/>
      </w:tblPr>
      <w:tblGrid>
        <w:gridCol w:w="3369"/>
        <w:gridCol w:w="3402"/>
        <w:gridCol w:w="2835"/>
      </w:tblGrid>
      <w:tr w:rsidR="000E24AD" w:rsidRPr="00D81535" w:rsidTr="005B5D74">
        <w:trPr>
          <w:trHeight w:hRule="exact" w:val="397"/>
          <w:jc w:val="center"/>
        </w:trPr>
        <w:tc>
          <w:tcPr>
            <w:tcW w:w="3369" w:type="dxa"/>
          </w:tcPr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int="eastAsia"/>
                <w:szCs w:val="21"/>
              </w:rPr>
              <w:t>标称值</w:t>
            </w:r>
          </w:p>
        </w:tc>
        <w:tc>
          <w:tcPr>
            <w:tcW w:w="3402" w:type="dxa"/>
          </w:tcPr>
          <w:p w:rsidR="000E24AD" w:rsidRPr="00D81535" w:rsidRDefault="000E24AD" w:rsidP="000E24AD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int="eastAsia"/>
                <w:szCs w:val="21"/>
              </w:rPr>
              <w:t>输出平均值</w:t>
            </w:r>
          </w:p>
        </w:tc>
        <w:tc>
          <w:tcPr>
            <w:tcW w:w="2835" w:type="dxa"/>
          </w:tcPr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Ansi="宋体" w:hint="eastAsia"/>
                <w:szCs w:val="21"/>
              </w:rPr>
              <w:t>电流</w:t>
            </w:r>
            <w:r w:rsidRPr="00D81535">
              <w:rPr>
                <w:rFonts w:hAnsi="宋体"/>
                <w:szCs w:val="21"/>
              </w:rPr>
              <w:t>稳定度</w:t>
            </w:r>
          </w:p>
        </w:tc>
      </w:tr>
      <w:tr w:rsidR="000E24AD" w:rsidRPr="00D81535" w:rsidTr="005B5D74">
        <w:trPr>
          <w:trHeight w:hRule="exact" w:val="397"/>
          <w:jc w:val="center"/>
        </w:trPr>
        <w:tc>
          <w:tcPr>
            <w:tcW w:w="3369" w:type="dxa"/>
          </w:tcPr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int="eastAsia"/>
                <w:szCs w:val="21"/>
              </w:rPr>
              <w:t>100mA</w:t>
            </w:r>
          </w:p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E24AD" w:rsidRPr="00D81535" w:rsidTr="005B5D74">
        <w:trPr>
          <w:trHeight w:hRule="exact" w:val="397"/>
          <w:jc w:val="center"/>
        </w:trPr>
        <w:tc>
          <w:tcPr>
            <w:tcW w:w="3369" w:type="dxa"/>
          </w:tcPr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int="eastAsia"/>
                <w:szCs w:val="21"/>
              </w:rPr>
              <w:t>200mA</w:t>
            </w:r>
          </w:p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E24AD" w:rsidRPr="00D81535" w:rsidTr="005B5D74">
        <w:trPr>
          <w:trHeight w:hRule="exact" w:val="397"/>
          <w:jc w:val="center"/>
        </w:trPr>
        <w:tc>
          <w:tcPr>
            <w:tcW w:w="3369" w:type="dxa"/>
          </w:tcPr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szCs w:val="21"/>
              </w:rPr>
              <w:t>…</w:t>
            </w:r>
          </w:p>
        </w:tc>
        <w:tc>
          <w:tcPr>
            <w:tcW w:w="3402" w:type="dxa"/>
          </w:tcPr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:rsidR="000E24AD" w:rsidRPr="00D81535" w:rsidRDefault="000E24AD" w:rsidP="005B5D74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0E24AD" w:rsidRPr="00D81535" w:rsidRDefault="000E24AD" w:rsidP="000E24AD">
      <w:pPr>
        <w:widowControl/>
        <w:suppressLineNumbers/>
        <w:jc w:val="left"/>
        <w:rPr>
          <w:rStyle w:val="1Char"/>
          <w:bCs w:val="0"/>
          <w:sz w:val="28"/>
          <w:szCs w:val="28"/>
        </w:rPr>
      </w:pPr>
      <w:r w:rsidRPr="00D81535">
        <w:rPr>
          <w:rStyle w:val="1Char"/>
          <w:rFonts w:hint="eastAsia"/>
          <w:bCs w:val="0"/>
          <w:sz w:val="28"/>
          <w:szCs w:val="28"/>
        </w:rPr>
        <w:t xml:space="preserve">B.4 </w:t>
      </w:r>
      <w:r w:rsidRPr="00D81535">
        <w:rPr>
          <w:rStyle w:val="1Char"/>
          <w:rFonts w:hint="eastAsia"/>
          <w:bCs w:val="0"/>
          <w:sz w:val="28"/>
          <w:szCs w:val="28"/>
        </w:rPr>
        <w:t>管道埋深</w:t>
      </w:r>
    </w:p>
    <w:p w:rsidR="000E24AD" w:rsidRPr="00D81535" w:rsidRDefault="000E24AD" w:rsidP="000E24AD">
      <w:pPr>
        <w:widowControl/>
        <w:suppressLineNumbers/>
        <w:jc w:val="center"/>
        <w:rPr>
          <w:rStyle w:val="1Char"/>
          <w:bCs w:val="0"/>
          <w:sz w:val="22"/>
          <w:szCs w:val="28"/>
        </w:rPr>
      </w:pPr>
      <w:r w:rsidRPr="00D81535">
        <w:rPr>
          <w:rStyle w:val="1Char"/>
          <w:rFonts w:hint="eastAsia"/>
          <w:bCs w:val="0"/>
          <w:sz w:val="22"/>
          <w:szCs w:val="28"/>
        </w:rPr>
        <w:t>B.</w:t>
      </w:r>
      <w:r w:rsidR="00C846E4" w:rsidRPr="00D81535">
        <w:rPr>
          <w:rStyle w:val="1Char"/>
          <w:rFonts w:hint="eastAsia"/>
          <w:bCs w:val="0"/>
          <w:sz w:val="22"/>
          <w:szCs w:val="28"/>
        </w:rPr>
        <w:t>3</w:t>
      </w:r>
      <w:r w:rsidRPr="00D81535">
        <w:rPr>
          <w:rStyle w:val="1Char"/>
          <w:rFonts w:hint="eastAsia"/>
          <w:bCs w:val="0"/>
          <w:sz w:val="22"/>
          <w:szCs w:val="28"/>
        </w:rPr>
        <w:t>管道埋深</w:t>
      </w:r>
    </w:p>
    <w:tbl>
      <w:tblPr>
        <w:tblStyle w:val="aff8"/>
        <w:tblW w:w="0" w:type="auto"/>
        <w:jc w:val="center"/>
        <w:tblLook w:val="04A0"/>
      </w:tblPr>
      <w:tblGrid>
        <w:gridCol w:w="1210"/>
        <w:gridCol w:w="1166"/>
        <w:gridCol w:w="1134"/>
        <w:gridCol w:w="1134"/>
        <w:gridCol w:w="851"/>
        <w:gridCol w:w="992"/>
        <w:gridCol w:w="1599"/>
        <w:gridCol w:w="1598"/>
      </w:tblGrid>
      <w:tr w:rsidR="000530AC" w:rsidRPr="00D81535" w:rsidTr="005E6706">
        <w:trPr>
          <w:trHeight w:hRule="exact" w:val="397"/>
          <w:jc w:val="center"/>
        </w:trPr>
        <w:tc>
          <w:tcPr>
            <w:tcW w:w="1210" w:type="dxa"/>
            <w:vMerge w:val="restart"/>
            <w:vAlign w:val="center"/>
          </w:tcPr>
          <w:p w:rsidR="000530AC" w:rsidRPr="00D81535" w:rsidRDefault="000530AC" w:rsidP="005E6706">
            <w:pPr>
              <w:jc w:val="center"/>
              <w:rPr>
                <w:szCs w:val="21"/>
              </w:rPr>
            </w:pPr>
            <w:r w:rsidRPr="00D81535">
              <w:rPr>
                <w:rFonts w:ascii="宋体" w:hAnsi="宋体"/>
              </w:rPr>
              <w:t>标准埋深（m）</w:t>
            </w:r>
          </w:p>
        </w:tc>
        <w:tc>
          <w:tcPr>
            <w:tcW w:w="5277" w:type="dxa"/>
            <w:gridSpan w:val="5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D81535">
              <w:rPr>
                <w:rFonts w:ascii="宋体" w:hAnsi="宋体" w:hint="eastAsia"/>
              </w:rPr>
              <w:t>测量值（m）</w:t>
            </w:r>
          </w:p>
        </w:tc>
        <w:tc>
          <w:tcPr>
            <w:tcW w:w="1599" w:type="dxa"/>
            <w:vMerge w:val="restart"/>
            <w:vAlign w:val="center"/>
          </w:tcPr>
          <w:p w:rsidR="000530AC" w:rsidRPr="00D81535" w:rsidRDefault="000530AC" w:rsidP="005E6706">
            <w:pPr>
              <w:jc w:val="center"/>
              <w:rPr>
                <w:rFonts w:ascii="宋体" w:hAnsi="宋体"/>
              </w:rPr>
            </w:pPr>
            <w:r w:rsidRPr="00D81535">
              <w:rPr>
                <w:rFonts w:ascii="宋体" w:hAnsi="宋体" w:hint="eastAsia"/>
              </w:rPr>
              <w:t>平均值（m）</w:t>
            </w:r>
          </w:p>
        </w:tc>
        <w:tc>
          <w:tcPr>
            <w:tcW w:w="1598" w:type="dxa"/>
            <w:vMerge w:val="restart"/>
            <w:vAlign w:val="center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rFonts w:ascii="宋体" w:hAnsi="宋体"/>
              </w:rPr>
            </w:pPr>
            <w:r w:rsidRPr="00D81535">
              <w:rPr>
                <w:rFonts w:ascii="宋体" w:hAnsi="宋体" w:hint="eastAsia"/>
              </w:rPr>
              <w:t>误差（%）</w:t>
            </w:r>
          </w:p>
        </w:tc>
      </w:tr>
      <w:tr w:rsidR="000530AC" w:rsidRPr="00D81535" w:rsidTr="005E6706">
        <w:trPr>
          <w:trHeight w:hRule="exact" w:val="397"/>
          <w:jc w:val="center"/>
        </w:trPr>
        <w:tc>
          <w:tcPr>
            <w:tcW w:w="1210" w:type="dxa"/>
            <w:vMerge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66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D81535">
              <w:rPr>
                <w:rFonts w:hAnsi="宋体" w:hint="eastAsia"/>
                <w:szCs w:val="21"/>
              </w:rPr>
              <w:t>3</w:t>
            </w:r>
          </w:p>
        </w:tc>
        <w:tc>
          <w:tcPr>
            <w:tcW w:w="851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D81535">
              <w:rPr>
                <w:rFonts w:hAnsi="宋体" w:hint="eastAsia"/>
                <w:szCs w:val="21"/>
              </w:rPr>
              <w:t>4</w:t>
            </w:r>
          </w:p>
        </w:tc>
        <w:tc>
          <w:tcPr>
            <w:tcW w:w="992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D81535">
              <w:rPr>
                <w:rFonts w:hAnsi="宋体" w:hint="eastAsia"/>
                <w:szCs w:val="21"/>
              </w:rPr>
              <w:t>5</w:t>
            </w:r>
          </w:p>
        </w:tc>
        <w:tc>
          <w:tcPr>
            <w:tcW w:w="1599" w:type="dxa"/>
            <w:vMerge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98" w:type="dxa"/>
            <w:vMerge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0530AC" w:rsidRPr="00D81535" w:rsidTr="005E6706">
        <w:trPr>
          <w:trHeight w:hRule="exact" w:val="397"/>
          <w:jc w:val="center"/>
        </w:trPr>
        <w:tc>
          <w:tcPr>
            <w:tcW w:w="1210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int="eastAsia"/>
                <w:szCs w:val="21"/>
              </w:rPr>
              <w:t>1</w:t>
            </w:r>
          </w:p>
        </w:tc>
        <w:tc>
          <w:tcPr>
            <w:tcW w:w="1166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9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8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530AC" w:rsidRPr="00D81535" w:rsidTr="005E6706">
        <w:trPr>
          <w:trHeight w:hRule="exact" w:val="397"/>
          <w:jc w:val="center"/>
        </w:trPr>
        <w:tc>
          <w:tcPr>
            <w:tcW w:w="1210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rFonts w:hint="eastAsia"/>
                <w:szCs w:val="21"/>
              </w:rPr>
              <w:t>2</w:t>
            </w:r>
          </w:p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66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9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8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530AC" w:rsidRPr="00D81535" w:rsidTr="005E6706">
        <w:trPr>
          <w:trHeight w:hRule="exact" w:val="397"/>
          <w:jc w:val="center"/>
        </w:trPr>
        <w:tc>
          <w:tcPr>
            <w:tcW w:w="1210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  <w:r w:rsidRPr="00D81535">
              <w:rPr>
                <w:szCs w:val="21"/>
              </w:rPr>
              <w:t>…</w:t>
            </w:r>
          </w:p>
        </w:tc>
        <w:tc>
          <w:tcPr>
            <w:tcW w:w="1166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9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8" w:type="dxa"/>
          </w:tcPr>
          <w:p w:rsidR="000530AC" w:rsidRPr="00D81535" w:rsidRDefault="000530AC" w:rsidP="005E6706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0E24AD" w:rsidRPr="00D81535" w:rsidRDefault="000E24AD" w:rsidP="000E24AD">
      <w:pPr>
        <w:widowControl/>
        <w:suppressLineNumbers/>
        <w:jc w:val="left"/>
        <w:rPr>
          <w:rStyle w:val="1Char"/>
          <w:bCs w:val="0"/>
          <w:sz w:val="28"/>
          <w:szCs w:val="28"/>
        </w:rPr>
      </w:pPr>
    </w:p>
    <w:p w:rsidR="000E24AD" w:rsidRPr="00D81535" w:rsidRDefault="000E24AD" w:rsidP="00DA71E3">
      <w:pPr>
        <w:jc w:val="center"/>
        <w:rPr>
          <w:rFonts w:eastAsiaTheme="minorEastAsia"/>
          <w:sz w:val="24"/>
        </w:rPr>
      </w:pPr>
      <w:r w:rsidRPr="00D81535">
        <w:rPr>
          <w:rFonts w:eastAsiaTheme="minorEastAsia" w:hint="eastAsia"/>
          <w:sz w:val="24"/>
        </w:rPr>
        <w:br/>
      </w:r>
    </w:p>
    <w:p w:rsidR="000E24AD" w:rsidRPr="00D81535" w:rsidRDefault="000E24AD">
      <w:pPr>
        <w:widowControl/>
        <w:jc w:val="left"/>
        <w:rPr>
          <w:rFonts w:eastAsiaTheme="minorEastAsia"/>
          <w:sz w:val="24"/>
        </w:rPr>
      </w:pPr>
      <w:r w:rsidRPr="00D81535">
        <w:rPr>
          <w:rFonts w:eastAsiaTheme="minorEastAsia"/>
          <w:sz w:val="24"/>
        </w:rPr>
        <w:br w:type="page"/>
      </w:r>
    </w:p>
    <w:p w:rsidR="000E24AD" w:rsidRPr="00D81535" w:rsidRDefault="000E24AD" w:rsidP="000E24AD">
      <w:pPr>
        <w:widowControl/>
        <w:suppressLineNumbers/>
        <w:jc w:val="left"/>
        <w:rPr>
          <w:rStyle w:val="1Char"/>
          <w:bCs w:val="0"/>
          <w:sz w:val="28"/>
          <w:szCs w:val="28"/>
        </w:rPr>
      </w:pPr>
      <w:r w:rsidRPr="00D81535">
        <w:rPr>
          <w:rStyle w:val="1Char"/>
          <w:rFonts w:hint="eastAsia"/>
          <w:bCs w:val="0"/>
          <w:sz w:val="28"/>
          <w:szCs w:val="28"/>
        </w:rPr>
        <w:lastRenderedPageBreak/>
        <w:t>附录</w:t>
      </w:r>
      <w:r w:rsidRPr="00D81535">
        <w:rPr>
          <w:rStyle w:val="1Char"/>
          <w:rFonts w:hint="eastAsia"/>
          <w:bCs w:val="0"/>
          <w:sz w:val="28"/>
          <w:szCs w:val="28"/>
        </w:rPr>
        <w:t>C</w:t>
      </w:r>
    </w:p>
    <w:p w:rsidR="00BD2100" w:rsidRPr="00D81535" w:rsidRDefault="000E24AD" w:rsidP="00DA71E3">
      <w:pPr>
        <w:jc w:val="center"/>
        <w:rPr>
          <w:rFonts w:ascii="黑体" w:eastAsia="黑体" w:hAnsi="黑体"/>
          <w:sz w:val="28"/>
          <w:szCs w:val="28"/>
        </w:rPr>
      </w:pPr>
      <w:r w:rsidRPr="00D81535">
        <w:rPr>
          <w:rFonts w:ascii="黑体" w:eastAsia="黑体" w:hAnsi="黑体" w:hint="eastAsia"/>
          <w:sz w:val="28"/>
          <w:szCs w:val="28"/>
        </w:rPr>
        <w:t>检定结果通知书数据页格式</w:t>
      </w:r>
    </w:p>
    <w:p w:rsidR="0091555F" w:rsidRPr="00D81535" w:rsidRDefault="0091555F" w:rsidP="0091555F">
      <w:pPr>
        <w:widowControl/>
        <w:suppressLineNumbers/>
        <w:jc w:val="left"/>
        <w:rPr>
          <w:rStyle w:val="1Char"/>
          <w:bCs w:val="0"/>
          <w:sz w:val="28"/>
          <w:szCs w:val="28"/>
        </w:rPr>
      </w:pPr>
      <w:r w:rsidRPr="00D81535">
        <w:rPr>
          <w:rStyle w:val="1Char"/>
          <w:rFonts w:hint="eastAsia"/>
          <w:bCs w:val="0"/>
          <w:sz w:val="28"/>
          <w:szCs w:val="28"/>
        </w:rPr>
        <w:t xml:space="preserve">C.1 </w:t>
      </w:r>
      <w:r w:rsidRPr="00D81535">
        <w:rPr>
          <w:rStyle w:val="1Char"/>
          <w:rFonts w:hint="eastAsia"/>
          <w:bCs w:val="0"/>
          <w:sz w:val="28"/>
          <w:szCs w:val="28"/>
        </w:rPr>
        <w:t>检定结论：</w:t>
      </w:r>
    </w:p>
    <w:p w:rsidR="0091555F" w:rsidRPr="00D81535" w:rsidRDefault="0091555F" w:rsidP="0091555F">
      <w:pPr>
        <w:ind w:leftChars="200" w:left="420"/>
        <w:jc w:val="left"/>
        <w:rPr>
          <w:rFonts w:eastAsiaTheme="minorEastAsia"/>
          <w:sz w:val="24"/>
        </w:rPr>
      </w:pPr>
      <w:r w:rsidRPr="00D81535">
        <w:rPr>
          <w:rFonts w:eastAsiaTheme="minorEastAsia" w:hint="eastAsia"/>
          <w:sz w:val="24"/>
        </w:rPr>
        <w:t>（注明不合格项）</w:t>
      </w:r>
    </w:p>
    <w:sectPr w:rsidR="0091555F" w:rsidRPr="00D81535" w:rsidSect="009F6C93">
      <w:headerReference w:type="even" r:id="rId25"/>
      <w:footerReference w:type="even" r:id="rId26"/>
      <w:footerReference w:type="default" r:id="rId27"/>
      <w:pgSz w:w="11906" w:h="16838"/>
      <w:pgMar w:top="1587" w:right="1219" w:bottom="1247" w:left="121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00F" w:rsidRDefault="00FD400F">
      <w:r>
        <w:separator/>
      </w:r>
    </w:p>
  </w:endnote>
  <w:endnote w:type="continuationSeparator" w:id="1">
    <w:p w:rsidR="00FD400F" w:rsidRDefault="00FD4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2CC" w:rsidRDefault="00F462CC">
    <w:pPr>
      <w:pStyle w:val="aff3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4" w:rsidRDefault="00392F31">
    <w:pPr>
      <w:pStyle w:val="aff3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1031" type="#_x0000_t202" style="position:absolute;left:0;text-align:left;margin-left:-932.9pt;margin-top:0;width:4.55pt;height:10.35pt;z-index:251662336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" filled="f" stroked="f">
          <v:textbox style="mso-fit-shape-to-text:t" inset="0,0,0,0">
            <w:txbxContent>
              <w:sdt>
                <w:sdtPr>
                  <w:id w:val="238972110"/>
                </w:sdtPr>
                <w:sdtContent>
                  <w:p w:rsidR="005B5D74" w:rsidRDefault="00392F31">
                    <w:pPr>
                      <w:pStyle w:val="aff3"/>
                      <w:jc w:val="right"/>
                    </w:pPr>
                    <w:r w:rsidRPr="00392F31">
                      <w:fldChar w:fldCharType="begin"/>
                    </w:r>
                    <w:r w:rsidR="005B5D74">
                      <w:instrText xml:space="preserve"> PAGE   \* MERGEFORMAT </w:instrText>
                    </w:r>
                    <w:r w:rsidRPr="00392F31">
                      <w:fldChar w:fldCharType="separate"/>
                    </w:r>
                    <w:r w:rsidR="0070782C" w:rsidRPr="0070782C">
                      <w:rPr>
                        <w:noProof/>
                        <w:lang w:val="zh-CN"/>
                      </w:rPr>
                      <w:t>10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4" w:rsidRDefault="00392F31">
    <w:pPr>
      <w:pStyle w:val="aff3"/>
      <w:tabs>
        <w:tab w:val="clear" w:pos="4153"/>
        <w:tab w:val="right" w:pos="884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1032" type="#_x0000_t202" style="position:absolute;margin-left:-932.9pt;margin-top:0;width:4.55pt;height:10.35pt;z-index:251661312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" filled="f" stroked="f">
          <v:textbox style="mso-fit-shape-to-text:t" inset="0,0,0,0">
            <w:txbxContent>
              <w:p w:rsidR="005B5D74" w:rsidRDefault="00392F31">
                <w:pPr>
                  <w:pStyle w:val="aff3"/>
                </w:pPr>
                <w:fldSimple w:instr=" PAGE  \* MERGEFORMAT ">
                  <w:r w:rsidR="0070782C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  <w:r w:rsidR="005B5D74">
      <w:rPr>
        <w:rFonts w:hint="eastAsia"/>
      </w:rPr>
      <w:tab/>
    </w:r>
    <w:r w:rsidR="005B5D74">
      <w:rPr>
        <w:rFonts w:hint="eastAsia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2CC" w:rsidRDefault="00F462CC">
    <w:pPr>
      <w:pStyle w:val="af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2CC" w:rsidRDefault="00F462CC">
    <w:pPr>
      <w:pStyle w:val="aff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4" w:rsidRDefault="005B5D74">
    <w:pPr>
      <w:pStyle w:val="aff3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4" w:rsidRDefault="005B5D74">
    <w:pPr>
      <w:pStyle w:val="aff3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4" w:rsidRDefault="00392F31">
    <w:pPr>
      <w:pStyle w:val="aff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1027" type="#_x0000_t202" style="position:absolute;margin-left:2692.8pt;margin-top:0;width:2in;height:2in;z-index:251660288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" filled="f" stroked="f" strokeweight=".5pt">
          <v:textbox style="mso-fit-shape-to-text:t" inset="0,0,0,0">
            <w:txbxContent>
              <w:p w:rsidR="005B5D74" w:rsidRDefault="00392F31">
                <w:pPr>
                  <w:pStyle w:val="aff3"/>
                </w:pPr>
                <w:fldSimple w:instr=" PAGE  \* MERGEFORMAT ">
                  <w:r w:rsidR="00431B25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margin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4" w:rsidRDefault="005B5D74">
    <w:pPr>
      <w:pStyle w:val="aff3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4" w:rsidRDefault="00392F31">
    <w:pPr>
      <w:pStyle w:val="aff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1028" type="#_x0000_t202" style="position:absolute;margin-left:-973.2pt;margin-top:0;width:3pt;height:10.35pt;z-index:251658240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" filled="f" stroked="f">
          <v:textbox style="mso-fit-shape-to-text:t" inset="0,0,0,0">
            <w:txbxContent>
              <w:p w:rsidR="005B5D74" w:rsidRDefault="00392F31">
                <w:pPr>
                  <w:pStyle w:val="aff3"/>
                </w:pPr>
                <w:fldSimple w:instr=" PAGE  \* MERGEFORMAT ">
                  <w:r w:rsidR="003F0ACA">
                    <w:rPr>
                      <w:noProof/>
                    </w:rPr>
                    <w:t>I</w:t>
                  </w:r>
                </w:fldSimple>
              </w:p>
            </w:txbxContent>
          </v:textbox>
          <w10:wrap anchorx="margin"/>
        </v:shape>
      </w:pict>
    </w:r>
    <w:r>
      <w:rPr>
        <w:noProof/>
      </w:rPr>
      <w:pict>
        <v:shape id="文本框 5" o:spid="_x0000_s1029" type="#_x0000_t202" style="position:absolute;margin-left:0;margin-top:0;width:9.05pt;height:10.35pt;z-index:251654144;visibility:visible;mso-wrap-style:non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" filled="f" stroked="f" strokeweight=".5pt">
          <v:textbox style="mso-fit-shape-to-text:t" inset="0,0,0,0">
            <w:txbxContent>
              <w:p w:rsidR="005B5D74" w:rsidRDefault="005B5D74">
                <w:pPr>
                  <w:pStyle w:val="aff3"/>
                </w:pPr>
              </w:p>
            </w:txbxContent>
          </v:textbox>
          <w10:wrap anchorx="margin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4" w:rsidRDefault="00392F31">
    <w:pPr>
      <w:pStyle w:val="aff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8" o:spid="_x0000_s1030" type="#_x0000_t202" style="position:absolute;margin-left:0;margin-top:0;width:2in;height:2in;z-index:251656192;visibility:visible;mso-wrap-style:non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" filled="f" stroked="f">
          <v:textbox style="mso-fit-shape-to-text:t" inset="0,0,0,0">
            <w:txbxContent>
              <w:p w:rsidR="005B5D74" w:rsidRDefault="00392F31">
                <w:pPr>
                  <w:pStyle w:val="aff3"/>
                </w:pPr>
                <w:fldSimple w:instr=" PAGE  \* MERGEFORMAT ">
                  <w:r w:rsidR="005B5D74"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00F" w:rsidRDefault="00FD400F">
      <w:r>
        <w:separator/>
      </w:r>
    </w:p>
  </w:footnote>
  <w:footnote w:type="continuationSeparator" w:id="1">
    <w:p w:rsidR="00FD400F" w:rsidRDefault="00FD4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4" w:rsidRDefault="005B5D74">
    <w:pPr>
      <w:pStyle w:val="aff4"/>
      <w:rPr>
        <w:rFonts w:ascii="黑体" w:eastAsia="黑体" w:hAnsi="黑体" w:cs="黑体"/>
        <w:bCs/>
        <w:sz w:val="21"/>
        <w:szCs w:val="21"/>
      </w:rPr>
    </w:pPr>
  </w:p>
  <w:p w:rsidR="005B5D74" w:rsidRDefault="005B5D74">
    <w:pPr>
      <w:pStyle w:val="aff4"/>
      <w:rPr>
        <w:rFonts w:ascii="黑体" w:eastAsia="黑体" w:hAnsi="黑体" w:cs="黑体"/>
        <w:bCs/>
        <w:sz w:val="21"/>
        <w:szCs w:val="21"/>
      </w:rPr>
    </w:pPr>
    <w:r>
      <w:rPr>
        <w:rFonts w:ascii="黑体" w:eastAsia="黑体" w:hAnsi="黑体" w:cs="黑体" w:hint="eastAsia"/>
        <w:bCs/>
        <w:sz w:val="21"/>
        <w:szCs w:val="21"/>
      </w:rPr>
      <w:t>JJG</w:t>
    </w:r>
    <w:r>
      <w:rPr>
        <w:rFonts w:ascii="黑体" w:eastAsia="黑体" w:hAnsi="黑体" w:cs="黑体" w:hint="eastAsia"/>
        <w:sz w:val="21"/>
        <w:szCs w:val="21"/>
      </w:rPr>
      <w:t>（豫）</w:t>
    </w:r>
    <w:r>
      <w:rPr>
        <w:rFonts w:ascii="黑体" w:eastAsia="黑体" w:hAnsi="黑体" w:cs="黑体"/>
        <w:bCs/>
        <w:sz w:val="21"/>
        <w:szCs w:val="21"/>
      </w:rPr>
      <w:t>XXX</w:t>
    </w:r>
    <w:r>
      <w:rPr>
        <w:rFonts w:ascii="黑体" w:eastAsia="黑体" w:hAnsi="黑体" w:cs="黑体" w:hint="eastAsia"/>
        <w:bCs/>
        <w:sz w:val="21"/>
        <w:szCs w:val="21"/>
      </w:rPr>
      <w:t>—202X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4" w:rsidRDefault="005B5D74" w:rsidP="00754120">
    <w:pPr>
      <w:pStyle w:val="aff4"/>
      <w:rPr>
        <w:rFonts w:ascii="黑体" w:eastAsia="黑体" w:hAnsi="黑体" w:cs="黑体"/>
        <w:bCs/>
        <w:sz w:val="21"/>
        <w:szCs w:val="21"/>
      </w:rPr>
    </w:pPr>
    <w:r>
      <w:rPr>
        <w:rFonts w:ascii="黑体" w:eastAsia="黑体" w:hAnsi="黑体" w:cs="黑体" w:hint="eastAsia"/>
        <w:bCs/>
        <w:sz w:val="21"/>
        <w:szCs w:val="21"/>
      </w:rPr>
      <w:t>JJG</w:t>
    </w:r>
    <w:r>
      <w:rPr>
        <w:rFonts w:ascii="黑体" w:eastAsia="黑体" w:hAnsi="黑体" w:cs="黑体" w:hint="eastAsia"/>
        <w:sz w:val="21"/>
        <w:szCs w:val="21"/>
      </w:rPr>
      <w:t>（豫）</w:t>
    </w:r>
    <w:r>
      <w:rPr>
        <w:rFonts w:ascii="黑体" w:eastAsia="黑体" w:hAnsi="黑体" w:cs="黑体"/>
        <w:bCs/>
        <w:sz w:val="21"/>
        <w:szCs w:val="21"/>
      </w:rPr>
      <w:t>XXX</w:t>
    </w:r>
    <w:r>
      <w:rPr>
        <w:rFonts w:ascii="黑体" w:eastAsia="黑体" w:hAnsi="黑体" w:cs="黑体" w:hint="eastAsia"/>
        <w:bCs/>
        <w:sz w:val="21"/>
        <w:szCs w:val="21"/>
      </w:rPr>
      <w:t>—202X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2CC" w:rsidRDefault="00F462CC">
    <w:pPr>
      <w:pStyle w:val="aff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4" w:rsidRDefault="005B5D74">
    <w:pPr>
      <w:pStyle w:val="aff4"/>
      <w:rPr>
        <w:rFonts w:eastAsia="黑体"/>
      </w:rPr>
    </w:pPr>
    <w:r>
      <w:rPr>
        <w:rFonts w:ascii="黑体" w:eastAsia="黑体" w:hAnsi="黑体" w:cs="黑体" w:hint="eastAsia"/>
        <w:bCs/>
        <w:sz w:val="21"/>
        <w:szCs w:val="21"/>
      </w:rPr>
      <w:t>JJG</w:t>
    </w:r>
    <w:r>
      <w:rPr>
        <w:rFonts w:ascii="黑体" w:eastAsia="黑体" w:hAnsi="黑体" w:cs="黑体" w:hint="eastAsia"/>
        <w:sz w:val="21"/>
        <w:szCs w:val="21"/>
      </w:rPr>
      <w:t>（豫）</w:t>
    </w:r>
    <w:r>
      <w:rPr>
        <w:rFonts w:ascii="黑体" w:eastAsia="黑体" w:hAnsi="黑体" w:cs="黑体"/>
        <w:bCs/>
        <w:sz w:val="21"/>
        <w:szCs w:val="21"/>
      </w:rPr>
      <w:t>XXX</w:t>
    </w:r>
    <w:r>
      <w:rPr>
        <w:rFonts w:ascii="黑体" w:eastAsia="黑体" w:hAnsi="黑体" w:cs="黑体" w:hint="eastAsia"/>
        <w:bCs/>
        <w:sz w:val="21"/>
        <w:szCs w:val="21"/>
      </w:rPr>
      <w:t>—202X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4" w:rsidRDefault="005B5D74">
    <w:pPr>
      <w:pStyle w:val="aff4"/>
      <w:rPr>
        <w:rFonts w:ascii="黑体" w:eastAsia="黑体" w:hAnsi="黑体" w:cs="黑体"/>
        <w:bCs/>
        <w:sz w:val="21"/>
        <w:szCs w:val="21"/>
      </w:rPr>
    </w:pPr>
    <w:r>
      <w:rPr>
        <w:rFonts w:ascii="黑体" w:eastAsia="黑体" w:hAnsi="黑体" w:cs="黑体" w:hint="eastAsia"/>
        <w:bCs/>
        <w:sz w:val="21"/>
        <w:szCs w:val="21"/>
      </w:rPr>
      <w:t>JJG</w:t>
    </w:r>
    <w:r>
      <w:rPr>
        <w:rFonts w:ascii="黑体" w:eastAsia="黑体" w:hAnsi="黑体" w:cs="黑体" w:hint="eastAsia"/>
        <w:sz w:val="21"/>
        <w:szCs w:val="21"/>
      </w:rPr>
      <w:t>（豫）</w:t>
    </w:r>
    <w:r>
      <w:rPr>
        <w:rFonts w:ascii="黑体" w:eastAsia="黑体" w:hAnsi="黑体" w:cs="黑体"/>
        <w:bCs/>
        <w:sz w:val="21"/>
        <w:szCs w:val="21"/>
      </w:rPr>
      <w:t>XXXX</w:t>
    </w:r>
    <w:r>
      <w:rPr>
        <w:rFonts w:ascii="黑体" w:eastAsia="黑体" w:hAnsi="黑体" w:cs="黑体" w:hint="eastAsia"/>
        <w:bCs/>
        <w:sz w:val="21"/>
        <w:szCs w:val="21"/>
      </w:rPr>
      <w:t>—202X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0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1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2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3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0AE367E9"/>
    <w:multiLevelType w:val="multilevel"/>
    <w:tmpl w:val="0AE367E9"/>
    <w:lvl w:ilvl="0">
      <w:start w:val="1"/>
      <w:numFmt w:val="none"/>
      <w:pStyle w:val="a4"/>
      <w:lvlText w:val="%1示例"/>
      <w:lvlJc w:val="left"/>
      <w:pPr>
        <w:tabs>
          <w:tab w:val="left" w:pos="1120"/>
        </w:tabs>
        <w:ind w:left="0" w:firstLine="400"/>
      </w:pPr>
      <w:rPr>
        <w:rFonts w:ascii="宋体" w:eastAsia="宋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ADC796E"/>
    <w:multiLevelType w:val="hybridMultilevel"/>
    <w:tmpl w:val="47783B00"/>
    <w:lvl w:ilvl="0" w:tplc="6638C7A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3C71026"/>
    <w:multiLevelType w:val="hybridMultilevel"/>
    <w:tmpl w:val="47783B00"/>
    <w:lvl w:ilvl="0" w:tplc="6638C7A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07E65F9"/>
    <w:multiLevelType w:val="multilevel"/>
    <w:tmpl w:val="407E65F9"/>
    <w:lvl w:ilvl="0">
      <w:start w:val="1"/>
      <w:numFmt w:val="none"/>
      <w:pStyle w:val="a5"/>
      <w:lvlText w:val="%1·　"/>
      <w:lvlJc w:val="left"/>
      <w:pPr>
        <w:tabs>
          <w:tab w:val="left" w:pos="1140"/>
        </w:tabs>
        <w:ind w:left="737" w:hanging="317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410E7246"/>
    <w:multiLevelType w:val="multilevel"/>
    <w:tmpl w:val="410E7246"/>
    <w:lvl w:ilvl="0">
      <w:start w:val="1"/>
      <w:numFmt w:val="upperLetter"/>
      <w:lvlText w:val="%1"/>
      <w:lvlJc w:val="left"/>
      <w:pPr>
        <w:ind w:left="861" w:hanging="52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1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89" w:hanging="5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03" w:hanging="5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18" w:hanging="5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33" w:hanging="5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47" w:hanging="5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62" w:hanging="5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77" w:hanging="521"/>
      </w:pPr>
      <w:rPr>
        <w:rFonts w:hint="default"/>
        <w:lang w:val="en-US" w:eastAsia="en-US" w:bidi="ar-SA"/>
      </w:rPr>
    </w:lvl>
  </w:abstractNum>
  <w:abstractNum w:abstractNumId="6">
    <w:nsid w:val="496E4D7B"/>
    <w:multiLevelType w:val="multilevel"/>
    <w:tmpl w:val="496E4D7B"/>
    <w:lvl w:ilvl="0">
      <w:start w:val="1"/>
      <w:numFmt w:val="none"/>
      <w:pStyle w:val="a6"/>
      <w:lvlText w:val="%1注"/>
      <w:lvlJc w:val="left"/>
      <w:pPr>
        <w:tabs>
          <w:tab w:val="left" w:pos="900"/>
        </w:tabs>
        <w:ind w:left="900" w:hanging="50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557C2AF5"/>
    <w:multiLevelType w:val="multilevel"/>
    <w:tmpl w:val="557C2AF5"/>
    <w:lvl w:ilvl="0">
      <w:start w:val="1"/>
      <w:numFmt w:val="decimal"/>
      <w:pStyle w:val="a7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8">
    <w:nsid w:val="646260FA"/>
    <w:multiLevelType w:val="multilevel"/>
    <w:tmpl w:val="646260FA"/>
    <w:lvl w:ilvl="0">
      <w:start w:val="1"/>
      <w:numFmt w:val="decimal"/>
      <w:pStyle w:val="a8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9">
    <w:nsid w:val="655706CC"/>
    <w:multiLevelType w:val="hybridMultilevel"/>
    <w:tmpl w:val="EC62EF4A"/>
    <w:lvl w:ilvl="0" w:tplc="5ED47334">
      <w:start w:val="1"/>
      <w:numFmt w:val="decimal"/>
      <w:lvlText w:val="%1）"/>
      <w:lvlJc w:val="left"/>
      <w:pPr>
        <w:ind w:left="1310" w:hanging="8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657D3FBC"/>
    <w:multiLevelType w:val="multilevel"/>
    <w:tmpl w:val="657D3FBC"/>
    <w:lvl w:ilvl="0">
      <w:start w:val="1"/>
      <w:numFmt w:val="upperLetter"/>
      <w:pStyle w:val="a9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a"/>
      <w:suff w:val="nothing"/>
      <w:lvlText w:val="%1.%2　"/>
      <w:lvlJc w:val="left"/>
      <w:pPr>
        <w:ind w:left="126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b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c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d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e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1">
    <w:nsid w:val="6CEA2025"/>
    <w:multiLevelType w:val="multilevel"/>
    <w:tmpl w:val="6CEA2025"/>
    <w:lvl w:ilvl="0">
      <w:start w:val="1"/>
      <w:numFmt w:val="none"/>
      <w:pStyle w:val="af0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f1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f2"/>
      <w:suff w:val="nothing"/>
      <w:lvlText w:val="%1%2.%3　"/>
      <w:lvlJc w:val="left"/>
      <w:pPr>
        <w:ind w:left="21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3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4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5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6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2">
    <w:nsid w:val="6DBF04F4"/>
    <w:multiLevelType w:val="multilevel"/>
    <w:tmpl w:val="6DBF04F4"/>
    <w:lvl w:ilvl="0">
      <w:start w:val="1"/>
      <w:numFmt w:val="none"/>
      <w:pStyle w:val="af7"/>
      <w:lvlText w:val="%1注："/>
      <w:lvlJc w:val="left"/>
      <w:pPr>
        <w:tabs>
          <w:tab w:val="left" w:pos="1140"/>
        </w:tabs>
        <w:ind w:left="840" w:hanging="42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76933334"/>
    <w:multiLevelType w:val="multilevel"/>
    <w:tmpl w:val="76933334"/>
    <w:lvl w:ilvl="0">
      <w:start w:val="1"/>
      <w:numFmt w:val="none"/>
      <w:pStyle w:val="af8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3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12"/>
  </w:num>
  <w:num w:numId="10">
    <w:abstractNumId w:val="6"/>
  </w:num>
  <w:num w:numId="11">
    <w:abstractNumId w:val="5"/>
  </w:num>
  <w:num w:numId="12">
    <w:abstractNumId w:val="2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210"/>
  <w:drawingGridVerticalSpacing w:val="156"/>
  <w:displayVerticalDrawingGridEvery w:val="2"/>
  <w:noPunctuationKerning/>
  <w:characterSpacingControl w:val="compressPunctuation"/>
  <w:hdrShapeDefaults>
    <o:shapedefaults v:ext="edit" spidmax="53250" fillcolor="white">
      <v:fill color="whit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FhYmM4MzQ3ZmVkZWY3N2NkMjNiMjYwMWQ1YTYwZTkifQ=="/>
  </w:docVars>
  <w:rsids>
    <w:rsidRoot w:val="00E14613"/>
    <w:rsid w:val="00000379"/>
    <w:rsid w:val="00000C4E"/>
    <w:rsid w:val="0000141F"/>
    <w:rsid w:val="00002120"/>
    <w:rsid w:val="000037C3"/>
    <w:rsid w:val="0000393F"/>
    <w:rsid w:val="00005370"/>
    <w:rsid w:val="000079E3"/>
    <w:rsid w:val="00012F24"/>
    <w:rsid w:val="000136C6"/>
    <w:rsid w:val="000156EB"/>
    <w:rsid w:val="00015CAC"/>
    <w:rsid w:val="00017C90"/>
    <w:rsid w:val="00020AA7"/>
    <w:rsid w:val="00020EE1"/>
    <w:rsid w:val="00021F5B"/>
    <w:rsid w:val="0002216E"/>
    <w:rsid w:val="00022971"/>
    <w:rsid w:val="00024AD4"/>
    <w:rsid w:val="000271CC"/>
    <w:rsid w:val="000279CD"/>
    <w:rsid w:val="00027F91"/>
    <w:rsid w:val="00027FE7"/>
    <w:rsid w:val="000307C9"/>
    <w:rsid w:val="00030D12"/>
    <w:rsid w:val="000312E0"/>
    <w:rsid w:val="000319FC"/>
    <w:rsid w:val="00033CC3"/>
    <w:rsid w:val="0003673C"/>
    <w:rsid w:val="00037222"/>
    <w:rsid w:val="00037B92"/>
    <w:rsid w:val="000409DF"/>
    <w:rsid w:val="000414CC"/>
    <w:rsid w:val="00043081"/>
    <w:rsid w:val="00043C69"/>
    <w:rsid w:val="00043F39"/>
    <w:rsid w:val="0004401C"/>
    <w:rsid w:val="000445E7"/>
    <w:rsid w:val="000455FF"/>
    <w:rsid w:val="00046174"/>
    <w:rsid w:val="0004633E"/>
    <w:rsid w:val="00050382"/>
    <w:rsid w:val="00050B61"/>
    <w:rsid w:val="00052976"/>
    <w:rsid w:val="000530AC"/>
    <w:rsid w:val="000542A2"/>
    <w:rsid w:val="00055106"/>
    <w:rsid w:val="00056091"/>
    <w:rsid w:val="00057845"/>
    <w:rsid w:val="00057FE0"/>
    <w:rsid w:val="000601FF"/>
    <w:rsid w:val="000604D2"/>
    <w:rsid w:val="00062C32"/>
    <w:rsid w:val="00064ED7"/>
    <w:rsid w:val="000659E5"/>
    <w:rsid w:val="00065BA9"/>
    <w:rsid w:val="00065FCF"/>
    <w:rsid w:val="00067A31"/>
    <w:rsid w:val="00070ED8"/>
    <w:rsid w:val="00071114"/>
    <w:rsid w:val="00071A2E"/>
    <w:rsid w:val="000749CE"/>
    <w:rsid w:val="000772E3"/>
    <w:rsid w:val="00077577"/>
    <w:rsid w:val="00077A0B"/>
    <w:rsid w:val="00080566"/>
    <w:rsid w:val="000844D7"/>
    <w:rsid w:val="000851DD"/>
    <w:rsid w:val="000852AB"/>
    <w:rsid w:val="000858BC"/>
    <w:rsid w:val="000859B1"/>
    <w:rsid w:val="0008668B"/>
    <w:rsid w:val="00086E31"/>
    <w:rsid w:val="00090DCB"/>
    <w:rsid w:val="00092BF6"/>
    <w:rsid w:val="00093A26"/>
    <w:rsid w:val="00093D47"/>
    <w:rsid w:val="000950BD"/>
    <w:rsid w:val="00097B02"/>
    <w:rsid w:val="000A0D6A"/>
    <w:rsid w:val="000A0E5E"/>
    <w:rsid w:val="000A1764"/>
    <w:rsid w:val="000A2F09"/>
    <w:rsid w:val="000A3039"/>
    <w:rsid w:val="000A3341"/>
    <w:rsid w:val="000A3A64"/>
    <w:rsid w:val="000A5AC6"/>
    <w:rsid w:val="000A6E85"/>
    <w:rsid w:val="000A7A27"/>
    <w:rsid w:val="000B0530"/>
    <w:rsid w:val="000B1DB3"/>
    <w:rsid w:val="000B2E75"/>
    <w:rsid w:val="000B4123"/>
    <w:rsid w:val="000B47B2"/>
    <w:rsid w:val="000B5562"/>
    <w:rsid w:val="000C2AED"/>
    <w:rsid w:val="000C3803"/>
    <w:rsid w:val="000C51CB"/>
    <w:rsid w:val="000C62CE"/>
    <w:rsid w:val="000C6BDC"/>
    <w:rsid w:val="000D1BE8"/>
    <w:rsid w:val="000D1DD7"/>
    <w:rsid w:val="000D22B7"/>
    <w:rsid w:val="000D23A1"/>
    <w:rsid w:val="000D470D"/>
    <w:rsid w:val="000D4E88"/>
    <w:rsid w:val="000D7EFC"/>
    <w:rsid w:val="000E038B"/>
    <w:rsid w:val="000E0DE0"/>
    <w:rsid w:val="000E1511"/>
    <w:rsid w:val="000E24AD"/>
    <w:rsid w:val="000E5D5B"/>
    <w:rsid w:val="000E5FEE"/>
    <w:rsid w:val="000E7EAB"/>
    <w:rsid w:val="000F12B7"/>
    <w:rsid w:val="000F157C"/>
    <w:rsid w:val="000F1808"/>
    <w:rsid w:val="000F21D7"/>
    <w:rsid w:val="000F2993"/>
    <w:rsid w:val="000F29F2"/>
    <w:rsid w:val="000F2D0E"/>
    <w:rsid w:val="000F690A"/>
    <w:rsid w:val="000F794C"/>
    <w:rsid w:val="000F7965"/>
    <w:rsid w:val="0010170F"/>
    <w:rsid w:val="00101E75"/>
    <w:rsid w:val="001038F0"/>
    <w:rsid w:val="0010572C"/>
    <w:rsid w:val="00106B91"/>
    <w:rsid w:val="00106C09"/>
    <w:rsid w:val="00110B9F"/>
    <w:rsid w:val="00113AD4"/>
    <w:rsid w:val="00113F97"/>
    <w:rsid w:val="00114B9B"/>
    <w:rsid w:val="001154A7"/>
    <w:rsid w:val="00115990"/>
    <w:rsid w:val="00116EFE"/>
    <w:rsid w:val="001170E1"/>
    <w:rsid w:val="00117498"/>
    <w:rsid w:val="0012020D"/>
    <w:rsid w:val="0012130F"/>
    <w:rsid w:val="0012183C"/>
    <w:rsid w:val="0012304B"/>
    <w:rsid w:val="00123BF2"/>
    <w:rsid w:val="001243AA"/>
    <w:rsid w:val="001246BC"/>
    <w:rsid w:val="00124E6D"/>
    <w:rsid w:val="00125983"/>
    <w:rsid w:val="00125F9A"/>
    <w:rsid w:val="00126EAC"/>
    <w:rsid w:val="00126EE0"/>
    <w:rsid w:val="0013008C"/>
    <w:rsid w:val="001352F4"/>
    <w:rsid w:val="0013559A"/>
    <w:rsid w:val="001356F5"/>
    <w:rsid w:val="00136936"/>
    <w:rsid w:val="00136B91"/>
    <w:rsid w:val="00136E22"/>
    <w:rsid w:val="00140DF6"/>
    <w:rsid w:val="00142572"/>
    <w:rsid w:val="00143200"/>
    <w:rsid w:val="00146E64"/>
    <w:rsid w:val="001509C6"/>
    <w:rsid w:val="00150BCC"/>
    <w:rsid w:val="00150BCF"/>
    <w:rsid w:val="00152981"/>
    <w:rsid w:val="00156092"/>
    <w:rsid w:val="00156E0A"/>
    <w:rsid w:val="00157D6D"/>
    <w:rsid w:val="00160068"/>
    <w:rsid w:val="00161525"/>
    <w:rsid w:val="001628ED"/>
    <w:rsid w:val="0016382A"/>
    <w:rsid w:val="00165088"/>
    <w:rsid w:val="0016627A"/>
    <w:rsid w:val="00167C5F"/>
    <w:rsid w:val="00171F82"/>
    <w:rsid w:val="001750AE"/>
    <w:rsid w:val="00176465"/>
    <w:rsid w:val="001779E8"/>
    <w:rsid w:val="00177D87"/>
    <w:rsid w:val="00180D2F"/>
    <w:rsid w:val="00180FD2"/>
    <w:rsid w:val="00182907"/>
    <w:rsid w:val="001838BD"/>
    <w:rsid w:val="00183978"/>
    <w:rsid w:val="00184DAD"/>
    <w:rsid w:val="00187950"/>
    <w:rsid w:val="00193056"/>
    <w:rsid w:val="001949A2"/>
    <w:rsid w:val="00194DFF"/>
    <w:rsid w:val="0019590F"/>
    <w:rsid w:val="00195A43"/>
    <w:rsid w:val="00196C61"/>
    <w:rsid w:val="001978CE"/>
    <w:rsid w:val="001A0664"/>
    <w:rsid w:val="001A0E60"/>
    <w:rsid w:val="001A0EBD"/>
    <w:rsid w:val="001A2905"/>
    <w:rsid w:val="001A3212"/>
    <w:rsid w:val="001A487C"/>
    <w:rsid w:val="001A6C09"/>
    <w:rsid w:val="001A71C8"/>
    <w:rsid w:val="001B0042"/>
    <w:rsid w:val="001B0AB0"/>
    <w:rsid w:val="001B171E"/>
    <w:rsid w:val="001B25B2"/>
    <w:rsid w:val="001B3C6A"/>
    <w:rsid w:val="001B44CB"/>
    <w:rsid w:val="001B466E"/>
    <w:rsid w:val="001B4A16"/>
    <w:rsid w:val="001B4BBB"/>
    <w:rsid w:val="001B5424"/>
    <w:rsid w:val="001B5C37"/>
    <w:rsid w:val="001B5C81"/>
    <w:rsid w:val="001C2202"/>
    <w:rsid w:val="001C2982"/>
    <w:rsid w:val="001C39BA"/>
    <w:rsid w:val="001C4858"/>
    <w:rsid w:val="001C5863"/>
    <w:rsid w:val="001C6278"/>
    <w:rsid w:val="001C766F"/>
    <w:rsid w:val="001C7C3E"/>
    <w:rsid w:val="001D07A8"/>
    <w:rsid w:val="001D13DD"/>
    <w:rsid w:val="001D16D7"/>
    <w:rsid w:val="001D2CAC"/>
    <w:rsid w:val="001D3AC2"/>
    <w:rsid w:val="001D480F"/>
    <w:rsid w:val="001D492B"/>
    <w:rsid w:val="001D5006"/>
    <w:rsid w:val="001D62B9"/>
    <w:rsid w:val="001D7D30"/>
    <w:rsid w:val="001E0A28"/>
    <w:rsid w:val="001E3411"/>
    <w:rsid w:val="001E36BC"/>
    <w:rsid w:val="001E4434"/>
    <w:rsid w:val="001E4E4C"/>
    <w:rsid w:val="001E5B4E"/>
    <w:rsid w:val="001E65E9"/>
    <w:rsid w:val="001E6A77"/>
    <w:rsid w:val="001E7153"/>
    <w:rsid w:val="001F0570"/>
    <w:rsid w:val="001F075A"/>
    <w:rsid w:val="001F1366"/>
    <w:rsid w:val="001F239D"/>
    <w:rsid w:val="001F3DAD"/>
    <w:rsid w:val="001F4404"/>
    <w:rsid w:val="001F4681"/>
    <w:rsid w:val="001F46A0"/>
    <w:rsid w:val="001F4B08"/>
    <w:rsid w:val="001F51A1"/>
    <w:rsid w:val="001F6B77"/>
    <w:rsid w:val="001F7ABE"/>
    <w:rsid w:val="001F7AF1"/>
    <w:rsid w:val="00200DB4"/>
    <w:rsid w:val="0020470A"/>
    <w:rsid w:val="00204CAD"/>
    <w:rsid w:val="00204DEF"/>
    <w:rsid w:val="00205291"/>
    <w:rsid w:val="00205B23"/>
    <w:rsid w:val="00207720"/>
    <w:rsid w:val="00211073"/>
    <w:rsid w:val="00212047"/>
    <w:rsid w:val="0021232A"/>
    <w:rsid w:val="002136C8"/>
    <w:rsid w:val="00213C36"/>
    <w:rsid w:val="00214C41"/>
    <w:rsid w:val="00215343"/>
    <w:rsid w:val="002161AC"/>
    <w:rsid w:val="00216D3D"/>
    <w:rsid w:val="002202E7"/>
    <w:rsid w:val="0022062E"/>
    <w:rsid w:val="00221DC3"/>
    <w:rsid w:val="002229DB"/>
    <w:rsid w:val="00222BB9"/>
    <w:rsid w:val="002236A4"/>
    <w:rsid w:val="00223A3A"/>
    <w:rsid w:val="00223E59"/>
    <w:rsid w:val="00224B69"/>
    <w:rsid w:val="00225B59"/>
    <w:rsid w:val="00226720"/>
    <w:rsid w:val="00230B46"/>
    <w:rsid w:val="00230BA1"/>
    <w:rsid w:val="00230BAA"/>
    <w:rsid w:val="0023101F"/>
    <w:rsid w:val="00231E59"/>
    <w:rsid w:val="00232808"/>
    <w:rsid w:val="00234843"/>
    <w:rsid w:val="002355C5"/>
    <w:rsid w:val="002378B4"/>
    <w:rsid w:val="002404D7"/>
    <w:rsid w:val="00240619"/>
    <w:rsid w:val="00240D51"/>
    <w:rsid w:val="00240EFD"/>
    <w:rsid w:val="0024671C"/>
    <w:rsid w:val="002515C9"/>
    <w:rsid w:val="002518B3"/>
    <w:rsid w:val="00252596"/>
    <w:rsid w:val="00252670"/>
    <w:rsid w:val="0025456F"/>
    <w:rsid w:val="002551C0"/>
    <w:rsid w:val="00256F2E"/>
    <w:rsid w:val="002618D4"/>
    <w:rsid w:val="00261F60"/>
    <w:rsid w:val="002634BD"/>
    <w:rsid w:val="00263DA5"/>
    <w:rsid w:val="00264DA3"/>
    <w:rsid w:val="00265FC5"/>
    <w:rsid w:val="0026669E"/>
    <w:rsid w:val="00270BC8"/>
    <w:rsid w:val="002711E6"/>
    <w:rsid w:val="002712AE"/>
    <w:rsid w:val="00271610"/>
    <w:rsid w:val="0027186F"/>
    <w:rsid w:val="00271E8A"/>
    <w:rsid w:val="002727C9"/>
    <w:rsid w:val="00273085"/>
    <w:rsid w:val="00273E9E"/>
    <w:rsid w:val="00274D36"/>
    <w:rsid w:val="00275141"/>
    <w:rsid w:val="0027700D"/>
    <w:rsid w:val="00277036"/>
    <w:rsid w:val="00280960"/>
    <w:rsid w:val="00281CD2"/>
    <w:rsid w:val="00283D78"/>
    <w:rsid w:val="00284216"/>
    <w:rsid w:val="00284332"/>
    <w:rsid w:val="00285205"/>
    <w:rsid w:val="00285861"/>
    <w:rsid w:val="002858EC"/>
    <w:rsid w:val="002864C4"/>
    <w:rsid w:val="00286A7B"/>
    <w:rsid w:val="002874A1"/>
    <w:rsid w:val="0028770E"/>
    <w:rsid w:val="002906ED"/>
    <w:rsid w:val="00290858"/>
    <w:rsid w:val="00291AFF"/>
    <w:rsid w:val="002955E2"/>
    <w:rsid w:val="00296585"/>
    <w:rsid w:val="002A02D9"/>
    <w:rsid w:val="002A7559"/>
    <w:rsid w:val="002A7C4C"/>
    <w:rsid w:val="002B0192"/>
    <w:rsid w:val="002B04CB"/>
    <w:rsid w:val="002B172A"/>
    <w:rsid w:val="002B1C5C"/>
    <w:rsid w:val="002B4076"/>
    <w:rsid w:val="002B64DF"/>
    <w:rsid w:val="002B7334"/>
    <w:rsid w:val="002C0534"/>
    <w:rsid w:val="002C0685"/>
    <w:rsid w:val="002C112C"/>
    <w:rsid w:val="002C1860"/>
    <w:rsid w:val="002C2819"/>
    <w:rsid w:val="002C3859"/>
    <w:rsid w:val="002C44B8"/>
    <w:rsid w:val="002C499A"/>
    <w:rsid w:val="002C5278"/>
    <w:rsid w:val="002C7507"/>
    <w:rsid w:val="002D0E48"/>
    <w:rsid w:val="002D181A"/>
    <w:rsid w:val="002D24B8"/>
    <w:rsid w:val="002D2E1C"/>
    <w:rsid w:val="002D3CF7"/>
    <w:rsid w:val="002D4F5C"/>
    <w:rsid w:val="002D5C3C"/>
    <w:rsid w:val="002E0096"/>
    <w:rsid w:val="002E1277"/>
    <w:rsid w:val="002E1443"/>
    <w:rsid w:val="002E16CF"/>
    <w:rsid w:val="002E25AD"/>
    <w:rsid w:val="002E2F94"/>
    <w:rsid w:val="002E32F2"/>
    <w:rsid w:val="002E490F"/>
    <w:rsid w:val="002E51C4"/>
    <w:rsid w:val="002E58E0"/>
    <w:rsid w:val="002E5C78"/>
    <w:rsid w:val="002E684A"/>
    <w:rsid w:val="002E7338"/>
    <w:rsid w:val="002F040D"/>
    <w:rsid w:val="002F2E6B"/>
    <w:rsid w:val="002F2EA5"/>
    <w:rsid w:val="002F5053"/>
    <w:rsid w:val="002F64A9"/>
    <w:rsid w:val="002F718D"/>
    <w:rsid w:val="0030045C"/>
    <w:rsid w:val="003008DA"/>
    <w:rsid w:val="00300A8C"/>
    <w:rsid w:val="0030114A"/>
    <w:rsid w:val="00303D75"/>
    <w:rsid w:val="00304B15"/>
    <w:rsid w:val="00304D70"/>
    <w:rsid w:val="00306066"/>
    <w:rsid w:val="0031035A"/>
    <w:rsid w:val="003105B9"/>
    <w:rsid w:val="00313926"/>
    <w:rsid w:val="00313C25"/>
    <w:rsid w:val="00314DBB"/>
    <w:rsid w:val="00315FA7"/>
    <w:rsid w:val="003175DD"/>
    <w:rsid w:val="00320598"/>
    <w:rsid w:val="003216AB"/>
    <w:rsid w:val="00321759"/>
    <w:rsid w:val="00322E9E"/>
    <w:rsid w:val="00323C2A"/>
    <w:rsid w:val="003244E5"/>
    <w:rsid w:val="00325915"/>
    <w:rsid w:val="0032750A"/>
    <w:rsid w:val="0032770B"/>
    <w:rsid w:val="0032785F"/>
    <w:rsid w:val="00327DCC"/>
    <w:rsid w:val="0033124F"/>
    <w:rsid w:val="003324D1"/>
    <w:rsid w:val="00332817"/>
    <w:rsid w:val="0033325C"/>
    <w:rsid w:val="00333D6C"/>
    <w:rsid w:val="00335C74"/>
    <w:rsid w:val="003400C7"/>
    <w:rsid w:val="003409F7"/>
    <w:rsid w:val="00341075"/>
    <w:rsid w:val="0034227E"/>
    <w:rsid w:val="00342777"/>
    <w:rsid w:val="003445E5"/>
    <w:rsid w:val="00345ED4"/>
    <w:rsid w:val="003460C8"/>
    <w:rsid w:val="00346A3E"/>
    <w:rsid w:val="00346A8F"/>
    <w:rsid w:val="00350A7A"/>
    <w:rsid w:val="00350B33"/>
    <w:rsid w:val="00352355"/>
    <w:rsid w:val="00352B7D"/>
    <w:rsid w:val="00353E46"/>
    <w:rsid w:val="00354923"/>
    <w:rsid w:val="00361284"/>
    <w:rsid w:val="00361420"/>
    <w:rsid w:val="00362364"/>
    <w:rsid w:val="003629BB"/>
    <w:rsid w:val="00362E94"/>
    <w:rsid w:val="00363066"/>
    <w:rsid w:val="00364364"/>
    <w:rsid w:val="00364E72"/>
    <w:rsid w:val="00364F74"/>
    <w:rsid w:val="003663C3"/>
    <w:rsid w:val="00366B8D"/>
    <w:rsid w:val="00367A24"/>
    <w:rsid w:val="00367CFB"/>
    <w:rsid w:val="0037072E"/>
    <w:rsid w:val="003707F0"/>
    <w:rsid w:val="0037156D"/>
    <w:rsid w:val="00375506"/>
    <w:rsid w:val="00375E88"/>
    <w:rsid w:val="003765E9"/>
    <w:rsid w:val="00377F71"/>
    <w:rsid w:val="003806AB"/>
    <w:rsid w:val="00380E4F"/>
    <w:rsid w:val="003817A3"/>
    <w:rsid w:val="00381F21"/>
    <w:rsid w:val="00385CDA"/>
    <w:rsid w:val="00385F49"/>
    <w:rsid w:val="003869D9"/>
    <w:rsid w:val="00387A49"/>
    <w:rsid w:val="00387D0B"/>
    <w:rsid w:val="003911DF"/>
    <w:rsid w:val="00391F39"/>
    <w:rsid w:val="00392F31"/>
    <w:rsid w:val="003935B8"/>
    <w:rsid w:val="0039533F"/>
    <w:rsid w:val="003955A3"/>
    <w:rsid w:val="00395C0E"/>
    <w:rsid w:val="00395E05"/>
    <w:rsid w:val="003A0CD9"/>
    <w:rsid w:val="003A2033"/>
    <w:rsid w:val="003A2864"/>
    <w:rsid w:val="003A2F08"/>
    <w:rsid w:val="003A43CE"/>
    <w:rsid w:val="003A43F3"/>
    <w:rsid w:val="003A5590"/>
    <w:rsid w:val="003A631D"/>
    <w:rsid w:val="003A70FA"/>
    <w:rsid w:val="003A7725"/>
    <w:rsid w:val="003B044D"/>
    <w:rsid w:val="003B0DF1"/>
    <w:rsid w:val="003B2063"/>
    <w:rsid w:val="003B2B91"/>
    <w:rsid w:val="003B33A1"/>
    <w:rsid w:val="003B49C4"/>
    <w:rsid w:val="003B535D"/>
    <w:rsid w:val="003B6355"/>
    <w:rsid w:val="003C0EE9"/>
    <w:rsid w:val="003C1D19"/>
    <w:rsid w:val="003C1D40"/>
    <w:rsid w:val="003C1FDD"/>
    <w:rsid w:val="003C2DA5"/>
    <w:rsid w:val="003C370D"/>
    <w:rsid w:val="003C3BAE"/>
    <w:rsid w:val="003C3F33"/>
    <w:rsid w:val="003C7213"/>
    <w:rsid w:val="003D07E7"/>
    <w:rsid w:val="003D173A"/>
    <w:rsid w:val="003D2106"/>
    <w:rsid w:val="003D414E"/>
    <w:rsid w:val="003D4F8D"/>
    <w:rsid w:val="003D58D3"/>
    <w:rsid w:val="003D78C9"/>
    <w:rsid w:val="003E07EC"/>
    <w:rsid w:val="003E0862"/>
    <w:rsid w:val="003E1084"/>
    <w:rsid w:val="003E1E63"/>
    <w:rsid w:val="003E2A23"/>
    <w:rsid w:val="003E34C3"/>
    <w:rsid w:val="003E4CE6"/>
    <w:rsid w:val="003E57AB"/>
    <w:rsid w:val="003E5824"/>
    <w:rsid w:val="003E593D"/>
    <w:rsid w:val="003E7264"/>
    <w:rsid w:val="003F0ACA"/>
    <w:rsid w:val="003F195C"/>
    <w:rsid w:val="003F1CF5"/>
    <w:rsid w:val="0040304D"/>
    <w:rsid w:val="00405E54"/>
    <w:rsid w:val="0040606D"/>
    <w:rsid w:val="00407BAF"/>
    <w:rsid w:val="00410057"/>
    <w:rsid w:val="00411CC0"/>
    <w:rsid w:val="00412612"/>
    <w:rsid w:val="00412D7D"/>
    <w:rsid w:val="00413629"/>
    <w:rsid w:val="00414250"/>
    <w:rsid w:val="00415FD6"/>
    <w:rsid w:val="0041751C"/>
    <w:rsid w:val="00424820"/>
    <w:rsid w:val="00424A4B"/>
    <w:rsid w:val="0042553B"/>
    <w:rsid w:val="00427949"/>
    <w:rsid w:val="00427FC5"/>
    <w:rsid w:val="00430FE6"/>
    <w:rsid w:val="00431306"/>
    <w:rsid w:val="004319F8"/>
    <w:rsid w:val="00431B25"/>
    <w:rsid w:val="00431DE4"/>
    <w:rsid w:val="004331E0"/>
    <w:rsid w:val="0043321E"/>
    <w:rsid w:val="00433576"/>
    <w:rsid w:val="004341E0"/>
    <w:rsid w:val="0043536A"/>
    <w:rsid w:val="004360EB"/>
    <w:rsid w:val="00437483"/>
    <w:rsid w:val="00437AB3"/>
    <w:rsid w:val="0044450A"/>
    <w:rsid w:val="00446D74"/>
    <w:rsid w:val="00447535"/>
    <w:rsid w:val="004475A6"/>
    <w:rsid w:val="00450FC9"/>
    <w:rsid w:val="00451823"/>
    <w:rsid w:val="004530E6"/>
    <w:rsid w:val="00453223"/>
    <w:rsid w:val="0045323E"/>
    <w:rsid w:val="0045451F"/>
    <w:rsid w:val="00455749"/>
    <w:rsid w:val="00455FE0"/>
    <w:rsid w:val="004565E1"/>
    <w:rsid w:val="00457026"/>
    <w:rsid w:val="004605F3"/>
    <w:rsid w:val="0046093B"/>
    <w:rsid w:val="00460AAC"/>
    <w:rsid w:val="00463929"/>
    <w:rsid w:val="00464B2D"/>
    <w:rsid w:val="00465A3F"/>
    <w:rsid w:val="0046645B"/>
    <w:rsid w:val="00466896"/>
    <w:rsid w:val="00466B8F"/>
    <w:rsid w:val="00467024"/>
    <w:rsid w:val="004674EB"/>
    <w:rsid w:val="004707DB"/>
    <w:rsid w:val="00470DFC"/>
    <w:rsid w:val="004728C7"/>
    <w:rsid w:val="00473929"/>
    <w:rsid w:val="00473BEB"/>
    <w:rsid w:val="004753A1"/>
    <w:rsid w:val="004757DB"/>
    <w:rsid w:val="00475C3A"/>
    <w:rsid w:val="00475DF1"/>
    <w:rsid w:val="004812E5"/>
    <w:rsid w:val="00482E62"/>
    <w:rsid w:val="00483DFB"/>
    <w:rsid w:val="00485245"/>
    <w:rsid w:val="00485392"/>
    <w:rsid w:val="004862F7"/>
    <w:rsid w:val="00487388"/>
    <w:rsid w:val="0049147E"/>
    <w:rsid w:val="00493028"/>
    <w:rsid w:val="004947A2"/>
    <w:rsid w:val="0049786E"/>
    <w:rsid w:val="004A1574"/>
    <w:rsid w:val="004A2825"/>
    <w:rsid w:val="004A2B3A"/>
    <w:rsid w:val="004A38A3"/>
    <w:rsid w:val="004A41C1"/>
    <w:rsid w:val="004A49E9"/>
    <w:rsid w:val="004A4F8F"/>
    <w:rsid w:val="004A50B7"/>
    <w:rsid w:val="004A6B65"/>
    <w:rsid w:val="004A7629"/>
    <w:rsid w:val="004B00D3"/>
    <w:rsid w:val="004B1BD7"/>
    <w:rsid w:val="004B1E90"/>
    <w:rsid w:val="004B21D4"/>
    <w:rsid w:val="004B2C8C"/>
    <w:rsid w:val="004B3367"/>
    <w:rsid w:val="004B6715"/>
    <w:rsid w:val="004B7E00"/>
    <w:rsid w:val="004C1E1F"/>
    <w:rsid w:val="004C2E96"/>
    <w:rsid w:val="004C3055"/>
    <w:rsid w:val="004C3F8D"/>
    <w:rsid w:val="004C54CE"/>
    <w:rsid w:val="004C6EBA"/>
    <w:rsid w:val="004C738D"/>
    <w:rsid w:val="004C7F15"/>
    <w:rsid w:val="004D0DD9"/>
    <w:rsid w:val="004D1A48"/>
    <w:rsid w:val="004D3444"/>
    <w:rsid w:val="004D4570"/>
    <w:rsid w:val="004E4374"/>
    <w:rsid w:val="004E65E7"/>
    <w:rsid w:val="004E66AB"/>
    <w:rsid w:val="004E7E8F"/>
    <w:rsid w:val="004F0932"/>
    <w:rsid w:val="004F2C51"/>
    <w:rsid w:val="004F327B"/>
    <w:rsid w:val="004F50BA"/>
    <w:rsid w:val="004F5736"/>
    <w:rsid w:val="004F6A06"/>
    <w:rsid w:val="004F7A57"/>
    <w:rsid w:val="00503EC9"/>
    <w:rsid w:val="005042DE"/>
    <w:rsid w:val="00505CA5"/>
    <w:rsid w:val="00505F52"/>
    <w:rsid w:val="00507AFC"/>
    <w:rsid w:val="005114FD"/>
    <w:rsid w:val="00511561"/>
    <w:rsid w:val="0051249B"/>
    <w:rsid w:val="005156EA"/>
    <w:rsid w:val="00515E4F"/>
    <w:rsid w:val="00516B14"/>
    <w:rsid w:val="005179B8"/>
    <w:rsid w:val="005203C4"/>
    <w:rsid w:val="005211AF"/>
    <w:rsid w:val="00521C98"/>
    <w:rsid w:val="00523C09"/>
    <w:rsid w:val="00525972"/>
    <w:rsid w:val="005261C9"/>
    <w:rsid w:val="00526809"/>
    <w:rsid w:val="00527C67"/>
    <w:rsid w:val="0053196F"/>
    <w:rsid w:val="005331EF"/>
    <w:rsid w:val="00533399"/>
    <w:rsid w:val="005339C5"/>
    <w:rsid w:val="00535D94"/>
    <w:rsid w:val="005361FB"/>
    <w:rsid w:val="005363FD"/>
    <w:rsid w:val="00536FF0"/>
    <w:rsid w:val="00537F04"/>
    <w:rsid w:val="00542DD6"/>
    <w:rsid w:val="00547B39"/>
    <w:rsid w:val="005500E5"/>
    <w:rsid w:val="0055065E"/>
    <w:rsid w:val="00550724"/>
    <w:rsid w:val="00551113"/>
    <w:rsid w:val="00552C53"/>
    <w:rsid w:val="00552D9B"/>
    <w:rsid w:val="0055419D"/>
    <w:rsid w:val="0056004D"/>
    <w:rsid w:val="005600A3"/>
    <w:rsid w:val="00560CF5"/>
    <w:rsid w:val="00562695"/>
    <w:rsid w:val="00563196"/>
    <w:rsid w:val="0056435A"/>
    <w:rsid w:val="00565241"/>
    <w:rsid w:val="005700D7"/>
    <w:rsid w:val="00570262"/>
    <w:rsid w:val="005706A4"/>
    <w:rsid w:val="00571B73"/>
    <w:rsid w:val="0057273A"/>
    <w:rsid w:val="00572F62"/>
    <w:rsid w:val="00573384"/>
    <w:rsid w:val="005733C0"/>
    <w:rsid w:val="00574393"/>
    <w:rsid w:val="00574CDA"/>
    <w:rsid w:val="00575076"/>
    <w:rsid w:val="005766C5"/>
    <w:rsid w:val="0057790E"/>
    <w:rsid w:val="00580597"/>
    <w:rsid w:val="00581D54"/>
    <w:rsid w:val="005833AD"/>
    <w:rsid w:val="00583DCD"/>
    <w:rsid w:val="0058410D"/>
    <w:rsid w:val="0058602C"/>
    <w:rsid w:val="00590008"/>
    <w:rsid w:val="00591D1C"/>
    <w:rsid w:val="00593ABD"/>
    <w:rsid w:val="00593FAD"/>
    <w:rsid w:val="005947D6"/>
    <w:rsid w:val="00596D0B"/>
    <w:rsid w:val="005977E5"/>
    <w:rsid w:val="00597A7C"/>
    <w:rsid w:val="005A040E"/>
    <w:rsid w:val="005A0B88"/>
    <w:rsid w:val="005A1548"/>
    <w:rsid w:val="005A182B"/>
    <w:rsid w:val="005A2476"/>
    <w:rsid w:val="005A4A39"/>
    <w:rsid w:val="005A69AE"/>
    <w:rsid w:val="005A7093"/>
    <w:rsid w:val="005A7145"/>
    <w:rsid w:val="005A785E"/>
    <w:rsid w:val="005A7FF5"/>
    <w:rsid w:val="005B01F7"/>
    <w:rsid w:val="005B3209"/>
    <w:rsid w:val="005B4A9B"/>
    <w:rsid w:val="005B5D74"/>
    <w:rsid w:val="005B6540"/>
    <w:rsid w:val="005B67E5"/>
    <w:rsid w:val="005C1531"/>
    <w:rsid w:val="005C28B8"/>
    <w:rsid w:val="005C2995"/>
    <w:rsid w:val="005C3F3C"/>
    <w:rsid w:val="005C3FE9"/>
    <w:rsid w:val="005C51F9"/>
    <w:rsid w:val="005C55A1"/>
    <w:rsid w:val="005C699B"/>
    <w:rsid w:val="005C7B77"/>
    <w:rsid w:val="005D0B56"/>
    <w:rsid w:val="005D1F18"/>
    <w:rsid w:val="005D2576"/>
    <w:rsid w:val="005D40CE"/>
    <w:rsid w:val="005E0838"/>
    <w:rsid w:val="005E27B7"/>
    <w:rsid w:val="005E32BB"/>
    <w:rsid w:val="005E3C93"/>
    <w:rsid w:val="005E3EC5"/>
    <w:rsid w:val="005E4689"/>
    <w:rsid w:val="005E4B4D"/>
    <w:rsid w:val="005E75BC"/>
    <w:rsid w:val="005E79AF"/>
    <w:rsid w:val="005E7B8A"/>
    <w:rsid w:val="005E7D3D"/>
    <w:rsid w:val="005F0521"/>
    <w:rsid w:val="005F0C60"/>
    <w:rsid w:val="005F1704"/>
    <w:rsid w:val="005F198A"/>
    <w:rsid w:val="005F1CE7"/>
    <w:rsid w:val="005F1EFC"/>
    <w:rsid w:val="005F207A"/>
    <w:rsid w:val="005F2CCB"/>
    <w:rsid w:val="005F53B3"/>
    <w:rsid w:val="005F6096"/>
    <w:rsid w:val="005F67D7"/>
    <w:rsid w:val="005F726F"/>
    <w:rsid w:val="0060121B"/>
    <w:rsid w:val="0060126F"/>
    <w:rsid w:val="00601A51"/>
    <w:rsid w:val="00601C58"/>
    <w:rsid w:val="00601D55"/>
    <w:rsid w:val="006025B2"/>
    <w:rsid w:val="00602D54"/>
    <w:rsid w:val="00606763"/>
    <w:rsid w:val="0060697D"/>
    <w:rsid w:val="00610BC1"/>
    <w:rsid w:val="00611AB8"/>
    <w:rsid w:val="00612BCD"/>
    <w:rsid w:val="006131B7"/>
    <w:rsid w:val="00613FAF"/>
    <w:rsid w:val="00616103"/>
    <w:rsid w:val="0061652A"/>
    <w:rsid w:val="006168AF"/>
    <w:rsid w:val="00616DB2"/>
    <w:rsid w:val="00616E98"/>
    <w:rsid w:val="0061769A"/>
    <w:rsid w:val="00617772"/>
    <w:rsid w:val="00621E70"/>
    <w:rsid w:val="0062529D"/>
    <w:rsid w:val="0062674A"/>
    <w:rsid w:val="0063091E"/>
    <w:rsid w:val="00630BEF"/>
    <w:rsid w:val="006318B3"/>
    <w:rsid w:val="00631D25"/>
    <w:rsid w:val="00631E6A"/>
    <w:rsid w:val="00633DA3"/>
    <w:rsid w:val="00634208"/>
    <w:rsid w:val="0063421A"/>
    <w:rsid w:val="0063458A"/>
    <w:rsid w:val="006347E8"/>
    <w:rsid w:val="00635AED"/>
    <w:rsid w:val="0063612A"/>
    <w:rsid w:val="00640AB7"/>
    <w:rsid w:val="00640DF5"/>
    <w:rsid w:val="006414EF"/>
    <w:rsid w:val="00641836"/>
    <w:rsid w:val="006423AE"/>
    <w:rsid w:val="006428C4"/>
    <w:rsid w:val="0064297A"/>
    <w:rsid w:val="00646546"/>
    <w:rsid w:val="00647A6C"/>
    <w:rsid w:val="00650741"/>
    <w:rsid w:val="00651B0B"/>
    <w:rsid w:val="00651F77"/>
    <w:rsid w:val="00653082"/>
    <w:rsid w:val="006537C2"/>
    <w:rsid w:val="006537CF"/>
    <w:rsid w:val="00653C70"/>
    <w:rsid w:val="00654196"/>
    <w:rsid w:val="0065423F"/>
    <w:rsid w:val="006573CC"/>
    <w:rsid w:val="00657E8F"/>
    <w:rsid w:val="00660F6D"/>
    <w:rsid w:val="00662D53"/>
    <w:rsid w:val="00663581"/>
    <w:rsid w:val="00665262"/>
    <w:rsid w:val="006652EE"/>
    <w:rsid w:val="00666D79"/>
    <w:rsid w:val="00667B41"/>
    <w:rsid w:val="0067054E"/>
    <w:rsid w:val="00671D2F"/>
    <w:rsid w:val="00673304"/>
    <w:rsid w:val="00673EC0"/>
    <w:rsid w:val="00674D2A"/>
    <w:rsid w:val="00675140"/>
    <w:rsid w:val="00675FE4"/>
    <w:rsid w:val="00676FC9"/>
    <w:rsid w:val="0067760E"/>
    <w:rsid w:val="0067779F"/>
    <w:rsid w:val="00680FA0"/>
    <w:rsid w:val="006817ED"/>
    <w:rsid w:val="00681A26"/>
    <w:rsid w:val="0068491E"/>
    <w:rsid w:val="006857F6"/>
    <w:rsid w:val="00686359"/>
    <w:rsid w:val="00686F59"/>
    <w:rsid w:val="006876D6"/>
    <w:rsid w:val="00690202"/>
    <w:rsid w:val="006909FB"/>
    <w:rsid w:val="006910A4"/>
    <w:rsid w:val="00691342"/>
    <w:rsid w:val="00691CCB"/>
    <w:rsid w:val="00692B11"/>
    <w:rsid w:val="00693DC4"/>
    <w:rsid w:val="00693EDA"/>
    <w:rsid w:val="00694C00"/>
    <w:rsid w:val="00695711"/>
    <w:rsid w:val="00696A21"/>
    <w:rsid w:val="00696D1A"/>
    <w:rsid w:val="00696E1B"/>
    <w:rsid w:val="006A0085"/>
    <w:rsid w:val="006A067D"/>
    <w:rsid w:val="006A1928"/>
    <w:rsid w:val="006A2751"/>
    <w:rsid w:val="006A3DC9"/>
    <w:rsid w:val="006A46CF"/>
    <w:rsid w:val="006A540C"/>
    <w:rsid w:val="006A5504"/>
    <w:rsid w:val="006A5B07"/>
    <w:rsid w:val="006A693A"/>
    <w:rsid w:val="006A69BA"/>
    <w:rsid w:val="006A7F4E"/>
    <w:rsid w:val="006B0FF2"/>
    <w:rsid w:val="006B1809"/>
    <w:rsid w:val="006B21BB"/>
    <w:rsid w:val="006B23FE"/>
    <w:rsid w:val="006B292D"/>
    <w:rsid w:val="006B2D01"/>
    <w:rsid w:val="006B356B"/>
    <w:rsid w:val="006B5120"/>
    <w:rsid w:val="006B54A9"/>
    <w:rsid w:val="006B58EE"/>
    <w:rsid w:val="006B7B5B"/>
    <w:rsid w:val="006C0CD9"/>
    <w:rsid w:val="006C1487"/>
    <w:rsid w:val="006C210F"/>
    <w:rsid w:val="006C2299"/>
    <w:rsid w:val="006C3B8C"/>
    <w:rsid w:val="006C69FC"/>
    <w:rsid w:val="006C6F27"/>
    <w:rsid w:val="006C76BA"/>
    <w:rsid w:val="006C7A80"/>
    <w:rsid w:val="006D0AB1"/>
    <w:rsid w:val="006D15A8"/>
    <w:rsid w:val="006D1CFA"/>
    <w:rsid w:val="006D551F"/>
    <w:rsid w:val="006D7C7F"/>
    <w:rsid w:val="006E22F3"/>
    <w:rsid w:val="006E3AB5"/>
    <w:rsid w:val="006E412F"/>
    <w:rsid w:val="006E5318"/>
    <w:rsid w:val="006F0246"/>
    <w:rsid w:val="006F0E49"/>
    <w:rsid w:val="006F26A4"/>
    <w:rsid w:val="006F4B02"/>
    <w:rsid w:val="006F4B5E"/>
    <w:rsid w:val="006F55AD"/>
    <w:rsid w:val="006F67DA"/>
    <w:rsid w:val="007001E7"/>
    <w:rsid w:val="007024B4"/>
    <w:rsid w:val="00703AEC"/>
    <w:rsid w:val="0070537E"/>
    <w:rsid w:val="00707635"/>
    <w:rsid w:val="0070782C"/>
    <w:rsid w:val="00710637"/>
    <w:rsid w:val="00711704"/>
    <w:rsid w:val="0071254B"/>
    <w:rsid w:val="00713C82"/>
    <w:rsid w:val="007141B2"/>
    <w:rsid w:val="0072031B"/>
    <w:rsid w:val="0072032F"/>
    <w:rsid w:val="00720A47"/>
    <w:rsid w:val="007212F2"/>
    <w:rsid w:val="00721456"/>
    <w:rsid w:val="0072205B"/>
    <w:rsid w:val="007221F0"/>
    <w:rsid w:val="00723133"/>
    <w:rsid w:val="0072577A"/>
    <w:rsid w:val="007259FC"/>
    <w:rsid w:val="00730B3B"/>
    <w:rsid w:val="00732BE6"/>
    <w:rsid w:val="00732F00"/>
    <w:rsid w:val="00734206"/>
    <w:rsid w:val="00734CBC"/>
    <w:rsid w:val="00734E6E"/>
    <w:rsid w:val="007356DD"/>
    <w:rsid w:val="00735C31"/>
    <w:rsid w:val="00736CA0"/>
    <w:rsid w:val="00737A8E"/>
    <w:rsid w:val="00740913"/>
    <w:rsid w:val="00740C9A"/>
    <w:rsid w:val="0074117E"/>
    <w:rsid w:val="00741C3E"/>
    <w:rsid w:val="0074215A"/>
    <w:rsid w:val="0074245B"/>
    <w:rsid w:val="00744EBC"/>
    <w:rsid w:val="0074671D"/>
    <w:rsid w:val="00746ECF"/>
    <w:rsid w:val="00750FD1"/>
    <w:rsid w:val="007522AF"/>
    <w:rsid w:val="00753910"/>
    <w:rsid w:val="00754120"/>
    <w:rsid w:val="007554A6"/>
    <w:rsid w:val="007554E9"/>
    <w:rsid w:val="007562BE"/>
    <w:rsid w:val="0076297A"/>
    <w:rsid w:val="00763761"/>
    <w:rsid w:val="007637BF"/>
    <w:rsid w:val="00765C7A"/>
    <w:rsid w:val="00766161"/>
    <w:rsid w:val="00766419"/>
    <w:rsid w:val="00766936"/>
    <w:rsid w:val="00772BBF"/>
    <w:rsid w:val="00772C60"/>
    <w:rsid w:val="00773841"/>
    <w:rsid w:val="007743DE"/>
    <w:rsid w:val="00775315"/>
    <w:rsid w:val="00775C67"/>
    <w:rsid w:val="0077632D"/>
    <w:rsid w:val="00780D5B"/>
    <w:rsid w:val="00782B60"/>
    <w:rsid w:val="00785CB4"/>
    <w:rsid w:val="0078781C"/>
    <w:rsid w:val="00790F31"/>
    <w:rsid w:val="00792659"/>
    <w:rsid w:val="0079330F"/>
    <w:rsid w:val="007938C1"/>
    <w:rsid w:val="00795143"/>
    <w:rsid w:val="00796F4B"/>
    <w:rsid w:val="00797986"/>
    <w:rsid w:val="007A0F61"/>
    <w:rsid w:val="007A2442"/>
    <w:rsid w:val="007A3DA0"/>
    <w:rsid w:val="007B0416"/>
    <w:rsid w:val="007B09E5"/>
    <w:rsid w:val="007B17FF"/>
    <w:rsid w:val="007B1BF9"/>
    <w:rsid w:val="007B2BBF"/>
    <w:rsid w:val="007B2D8E"/>
    <w:rsid w:val="007B3AB9"/>
    <w:rsid w:val="007B404B"/>
    <w:rsid w:val="007B4076"/>
    <w:rsid w:val="007B50D7"/>
    <w:rsid w:val="007B5657"/>
    <w:rsid w:val="007B6BBE"/>
    <w:rsid w:val="007B783B"/>
    <w:rsid w:val="007B7A72"/>
    <w:rsid w:val="007C0FEC"/>
    <w:rsid w:val="007C17E5"/>
    <w:rsid w:val="007C20C4"/>
    <w:rsid w:val="007C2765"/>
    <w:rsid w:val="007C33AC"/>
    <w:rsid w:val="007C3B67"/>
    <w:rsid w:val="007C3E49"/>
    <w:rsid w:val="007C4845"/>
    <w:rsid w:val="007C5583"/>
    <w:rsid w:val="007D1304"/>
    <w:rsid w:val="007D4FD9"/>
    <w:rsid w:val="007D588D"/>
    <w:rsid w:val="007D61A0"/>
    <w:rsid w:val="007D66A8"/>
    <w:rsid w:val="007D6E89"/>
    <w:rsid w:val="007D7B99"/>
    <w:rsid w:val="007E00CB"/>
    <w:rsid w:val="007E1AE5"/>
    <w:rsid w:val="007E216E"/>
    <w:rsid w:val="007E3332"/>
    <w:rsid w:val="007E339B"/>
    <w:rsid w:val="007E3F29"/>
    <w:rsid w:val="007E55B3"/>
    <w:rsid w:val="007E5D6F"/>
    <w:rsid w:val="007F0124"/>
    <w:rsid w:val="007F031E"/>
    <w:rsid w:val="007F0B7D"/>
    <w:rsid w:val="007F106E"/>
    <w:rsid w:val="007F1085"/>
    <w:rsid w:val="007F2C45"/>
    <w:rsid w:val="007F2FC9"/>
    <w:rsid w:val="007F2FD3"/>
    <w:rsid w:val="007F5875"/>
    <w:rsid w:val="007F63DB"/>
    <w:rsid w:val="007F6894"/>
    <w:rsid w:val="007F76CF"/>
    <w:rsid w:val="00800B94"/>
    <w:rsid w:val="00801031"/>
    <w:rsid w:val="008020B8"/>
    <w:rsid w:val="0080250A"/>
    <w:rsid w:val="00802A5C"/>
    <w:rsid w:val="00803498"/>
    <w:rsid w:val="00804348"/>
    <w:rsid w:val="00805B97"/>
    <w:rsid w:val="00806338"/>
    <w:rsid w:val="00806AD5"/>
    <w:rsid w:val="00811A75"/>
    <w:rsid w:val="00812082"/>
    <w:rsid w:val="00812D2A"/>
    <w:rsid w:val="00813832"/>
    <w:rsid w:val="0081462B"/>
    <w:rsid w:val="00814E99"/>
    <w:rsid w:val="00815781"/>
    <w:rsid w:val="00816182"/>
    <w:rsid w:val="00816999"/>
    <w:rsid w:val="00817598"/>
    <w:rsid w:val="00817B2B"/>
    <w:rsid w:val="008201DD"/>
    <w:rsid w:val="00820613"/>
    <w:rsid w:val="00820C31"/>
    <w:rsid w:val="00820C52"/>
    <w:rsid w:val="00821508"/>
    <w:rsid w:val="008251CC"/>
    <w:rsid w:val="00827A40"/>
    <w:rsid w:val="008310FF"/>
    <w:rsid w:val="00831BB5"/>
    <w:rsid w:val="00831BC3"/>
    <w:rsid w:val="008329B0"/>
    <w:rsid w:val="00832A12"/>
    <w:rsid w:val="00832F4D"/>
    <w:rsid w:val="008332BA"/>
    <w:rsid w:val="00837D2F"/>
    <w:rsid w:val="00837F68"/>
    <w:rsid w:val="00841B16"/>
    <w:rsid w:val="0084296F"/>
    <w:rsid w:val="00843002"/>
    <w:rsid w:val="00843904"/>
    <w:rsid w:val="00846200"/>
    <w:rsid w:val="00853E10"/>
    <w:rsid w:val="00854C05"/>
    <w:rsid w:val="00855DAF"/>
    <w:rsid w:val="008563F3"/>
    <w:rsid w:val="00856F78"/>
    <w:rsid w:val="008621F1"/>
    <w:rsid w:val="008628A2"/>
    <w:rsid w:val="00862CE3"/>
    <w:rsid w:val="00865A75"/>
    <w:rsid w:val="00866234"/>
    <w:rsid w:val="00867B69"/>
    <w:rsid w:val="00870124"/>
    <w:rsid w:val="00870893"/>
    <w:rsid w:val="00870A83"/>
    <w:rsid w:val="008715B7"/>
    <w:rsid w:val="00871F39"/>
    <w:rsid w:val="008723A2"/>
    <w:rsid w:val="008729DA"/>
    <w:rsid w:val="00872D20"/>
    <w:rsid w:val="00874162"/>
    <w:rsid w:val="00875577"/>
    <w:rsid w:val="00876EFD"/>
    <w:rsid w:val="00877282"/>
    <w:rsid w:val="00877376"/>
    <w:rsid w:val="00877ECD"/>
    <w:rsid w:val="00877FE8"/>
    <w:rsid w:val="008804D9"/>
    <w:rsid w:val="0088108D"/>
    <w:rsid w:val="008815F9"/>
    <w:rsid w:val="00883825"/>
    <w:rsid w:val="00885211"/>
    <w:rsid w:val="00885A6E"/>
    <w:rsid w:val="00885C05"/>
    <w:rsid w:val="00886430"/>
    <w:rsid w:val="008901B6"/>
    <w:rsid w:val="00890600"/>
    <w:rsid w:val="00890E38"/>
    <w:rsid w:val="00891086"/>
    <w:rsid w:val="00891BD1"/>
    <w:rsid w:val="00893037"/>
    <w:rsid w:val="00893070"/>
    <w:rsid w:val="00893ABC"/>
    <w:rsid w:val="00893DB8"/>
    <w:rsid w:val="00896019"/>
    <w:rsid w:val="00896B18"/>
    <w:rsid w:val="008971BC"/>
    <w:rsid w:val="0089758B"/>
    <w:rsid w:val="00897D97"/>
    <w:rsid w:val="00897ECD"/>
    <w:rsid w:val="008A0343"/>
    <w:rsid w:val="008A063F"/>
    <w:rsid w:val="008A08F6"/>
    <w:rsid w:val="008A1157"/>
    <w:rsid w:val="008A17CE"/>
    <w:rsid w:val="008A1FC8"/>
    <w:rsid w:val="008A41F6"/>
    <w:rsid w:val="008A4707"/>
    <w:rsid w:val="008A5E54"/>
    <w:rsid w:val="008A6379"/>
    <w:rsid w:val="008B17A9"/>
    <w:rsid w:val="008B29A0"/>
    <w:rsid w:val="008B3291"/>
    <w:rsid w:val="008B3AA2"/>
    <w:rsid w:val="008B4CA5"/>
    <w:rsid w:val="008B4FE2"/>
    <w:rsid w:val="008B59B3"/>
    <w:rsid w:val="008B64E3"/>
    <w:rsid w:val="008B6F51"/>
    <w:rsid w:val="008B7273"/>
    <w:rsid w:val="008B7923"/>
    <w:rsid w:val="008B7C24"/>
    <w:rsid w:val="008B7FEC"/>
    <w:rsid w:val="008C04CB"/>
    <w:rsid w:val="008C0AAA"/>
    <w:rsid w:val="008C10A5"/>
    <w:rsid w:val="008C1578"/>
    <w:rsid w:val="008C1770"/>
    <w:rsid w:val="008C2057"/>
    <w:rsid w:val="008C3239"/>
    <w:rsid w:val="008C6039"/>
    <w:rsid w:val="008D09E1"/>
    <w:rsid w:val="008D0FD4"/>
    <w:rsid w:val="008D1398"/>
    <w:rsid w:val="008D249F"/>
    <w:rsid w:val="008D24C3"/>
    <w:rsid w:val="008D2991"/>
    <w:rsid w:val="008D3A2D"/>
    <w:rsid w:val="008D425A"/>
    <w:rsid w:val="008D4904"/>
    <w:rsid w:val="008D6105"/>
    <w:rsid w:val="008D7272"/>
    <w:rsid w:val="008D7613"/>
    <w:rsid w:val="008E37D1"/>
    <w:rsid w:val="008E3D44"/>
    <w:rsid w:val="008E4090"/>
    <w:rsid w:val="008E5DE3"/>
    <w:rsid w:val="008E620D"/>
    <w:rsid w:val="008F0620"/>
    <w:rsid w:val="008F09E6"/>
    <w:rsid w:val="008F1925"/>
    <w:rsid w:val="008F27DD"/>
    <w:rsid w:val="008F3BF7"/>
    <w:rsid w:val="008F5E55"/>
    <w:rsid w:val="008F60D5"/>
    <w:rsid w:val="008F67D2"/>
    <w:rsid w:val="0090108F"/>
    <w:rsid w:val="00901CD5"/>
    <w:rsid w:val="00901DD4"/>
    <w:rsid w:val="0090297D"/>
    <w:rsid w:val="00903D37"/>
    <w:rsid w:val="0090574B"/>
    <w:rsid w:val="00905CCF"/>
    <w:rsid w:val="00906146"/>
    <w:rsid w:val="00906F13"/>
    <w:rsid w:val="009102B8"/>
    <w:rsid w:val="00910E4D"/>
    <w:rsid w:val="00912162"/>
    <w:rsid w:val="00912555"/>
    <w:rsid w:val="009126F8"/>
    <w:rsid w:val="009144AF"/>
    <w:rsid w:val="00914DE0"/>
    <w:rsid w:val="0091555F"/>
    <w:rsid w:val="00921099"/>
    <w:rsid w:val="00923190"/>
    <w:rsid w:val="00923AF3"/>
    <w:rsid w:val="0092447A"/>
    <w:rsid w:val="00925CCA"/>
    <w:rsid w:val="00927424"/>
    <w:rsid w:val="009308C3"/>
    <w:rsid w:val="00931630"/>
    <w:rsid w:val="00931714"/>
    <w:rsid w:val="00934A39"/>
    <w:rsid w:val="00934DAF"/>
    <w:rsid w:val="0093647F"/>
    <w:rsid w:val="00940225"/>
    <w:rsid w:val="00942D95"/>
    <w:rsid w:val="00943638"/>
    <w:rsid w:val="00943F19"/>
    <w:rsid w:val="00944D10"/>
    <w:rsid w:val="0094521F"/>
    <w:rsid w:val="009514BA"/>
    <w:rsid w:val="00952747"/>
    <w:rsid w:val="00954747"/>
    <w:rsid w:val="00956400"/>
    <w:rsid w:val="009572AD"/>
    <w:rsid w:val="00962835"/>
    <w:rsid w:val="009647C9"/>
    <w:rsid w:val="00964E88"/>
    <w:rsid w:val="00965F39"/>
    <w:rsid w:val="0096758F"/>
    <w:rsid w:val="00967F43"/>
    <w:rsid w:val="00971C69"/>
    <w:rsid w:val="00971DC1"/>
    <w:rsid w:val="00972ADF"/>
    <w:rsid w:val="00972D9D"/>
    <w:rsid w:val="0097494E"/>
    <w:rsid w:val="009802EA"/>
    <w:rsid w:val="0098063C"/>
    <w:rsid w:val="009808B5"/>
    <w:rsid w:val="009810C9"/>
    <w:rsid w:val="0098257A"/>
    <w:rsid w:val="009825E8"/>
    <w:rsid w:val="00984EAD"/>
    <w:rsid w:val="00986609"/>
    <w:rsid w:val="00986892"/>
    <w:rsid w:val="00986944"/>
    <w:rsid w:val="009922DE"/>
    <w:rsid w:val="00992709"/>
    <w:rsid w:val="00992CF7"/>
    <w:rsid w:val="0099430C"/>
    <w:rsid w:val="009948D5"/>
    <w:rsid w:val="00996FB3"/>
    <w:rsid w:val="009A183B"/>
    <w:rsid w:val="009A1DB5"/>
    <w:rsid w:val="009A2DA2"/>
    <w:rsid w:val="009A2E38"/>
    <w:rsid w:val="009A30CD"/>
    <w:rsid w:val="009A4288"/>
    <w:rsid w:val="009A688A"/>
    <w:rsid w:val="009A7F30"/>
    <w:rsid w:val="009B0D46"/>
    <w:rsid w:val="009B0E5F"/>
    <w:rsid w:val="009B25EC"/>
    <w:rsid w:val="009B2BBC"/>
    <w:rsid w:val="009B4C10"/>
    <w:rsid w:val="009B4FD0"/>
    <w:rsid w:val="009B527E"/>
    <w:rsid w:val="009B5444"/>
    <w:rsid w:val="009B58CE"/>
    <w:rsid w:val="009B6B5F"/>
    <w:rsid w:val="009B6B7A"/>
    <w:rsid w:val="009B76A0"/>
    <w:rsid w:val="009B7BC3"/>
    <w:rsid w:val="009C0074"/>
    <w:rsid w:val="009C237A"/>
    <w:rsid w:val="009C2D8F"/>
    <w:rsid w:val="009C3C36"/>
    <w:rsid w:val="009C51E5"/>
    <w:rsid w:val="009C6C0A"/>
    <w:rsid w:val="009C6F9D"/>
    <w:rsid w:val="009C739E"/>
    <w:rsid w:val="009C7DAE"/>
    <w:rsid w:val="009D0115"/>
    <w:rsid w:val="009D158A"/>
    <w:rsid w:val="009D188E"/>
    <w:rsid w:val="009D1F72"/>
    <w:rsid w:val="009D217F"/>
    <w:rsid w:val="009D2AF7"/>
    <w:rsid w:val="009D2E92"/>
    <w:rsid w:val="009D360B"/>
    <w:rsid w:val="009D39E5"/>
    <w:rsid w:val="009D7B7A"/>
    <w:rsid w:val="009E0C2A"/>
    <w:rsid w:val="009E33D5"/>
    <w:rsid w:val="009E3580"/>
    <w:rsid w:val="009F2EF9"/>
    <w:rsid w:val="009F3675"/>
    <w:rsid w:val="009F45CD"/>
    <w:rsid w:val="009F6C93"/>
    <w:rsid w:val="00A007D9"/>
    <w:rsid w:val="00A008A0"/>
    <w:rsid w:val="00A018BA"/>
    <w:rsid w:val="00A02593"/>
    <w:rsid w:val="00A02E65"/>
    <w:rsid w:val="00A03B18"/>
    <w:rsid w:val="00A04572"/>
    <w:rsid w:val="00A0652C"/>
    <w:rsid w:val="00A0674A"/>
    <w:rsid w:val="00A06EF2"/>
    <w:rsid w:val="00A07712"/>
    <w:rsid w:val="00A10460"/>
    <w:rsid w:val="00A106D3"/>
    <w:rsid w:val="00A11151"/>
    <w:rsid w:val="00A1148E"/>
    <w:rsid w:val="00A11B5F"/>
    <w:rsid w:val="00A14839"/>
    <w:rsid w:val="00A176DA"/>
    <w:rsid w:val="00A17C30"/>
    <w:rsid w:val="00A20A72"/>
    <w:rsid w:val="00A212BC"/>
    <w:rsid w:val="00A240F2"/>
    <w:rsid w:val="00A248BC"/>
    <w:rsid w:val="00A2764C"/>
    <w:rsid w:val="00A27AFE"/>
    <w:rsid w:val="00A30823"/>
    <w:rsid w:val="00A32AEF"/>
    <w:rsid w:val="00A3594E"/>
    <w:rsid w:val="00A35ADC"/>
    <w:rsid w:val="00A37095"/>
    <w:rsid w:val="00A37A75"/>
    <w:rsid w:val="00A4028A"/>
    <w:rsid w:val="00A40D6A"/>
    <w:rsid w:val="00A415C1"/>
    <w:rsid w:val="00A428D5"/>
    <w:rsid w:val="00A457D1"/>
    <w:rsid w:val="00A45E1A"/>
    <w:rsid w:val="00A4705F"/>
    <w:rsid w:val="00A5133F"/>
    <w:rsid w:val="00A51B5A"/>
    <w:rsid w:val="00A525A9"/>
    <w:rsid w:val="00A5269D"/>
    <w:rsid w:val="00A55C4A"/>
    <w:rsid w:val="00A56903"/>
    <w:rsid w:val="00A60DD4"/>
    <w:rsid w:val="00A628D4"/>
    <w:rsid w:val="00A635E0"/>
    <w:rsid w:val="00A64282"/>
    <w:rsid w:val="00A6586A"/>
    <w:rsid w:val="00A65D7D"/>
    <w:rsid w:val="00A66745"/>
    <w:rsid w:val="00A66F84"/>
    <w:rsid w:val="00A7378D"/>
    <w:rsid w:val="00A76DC3"/>
    <w:rsid w:val="00A7741B"/>
    <w:rsid w:val="00A8015C"/>
    <w:rsid w:val="00A802B8"/>
    <w:rsid w:val="00A8321E"/>
    <w:rsid w:val="00A834D8"/>
    <w:rsid w:val="00A83CC2"/>
    <w:rsid w:val="00A8453B"/>
    <w:rsid w:val="00A84DA6"/>
    <w:rsid w:val="00A876BE"/>
    <w:rsid w:val="00A9023A"/>
    <w:rsid w:val="00A9378C"/>
    <w:rsid w:val="00A938D6"/>
    <w:rsid w:val="00A968E1"/>
    <w:rsid w:val="00AA4F33"/>
    <w:rsid w:val="00AA4F5A"/>
    <w:rsid w:val="00AA5E07"/>
    <w:rsid w:val="00AA646F"/>
    <w:rsid w:val="00AA7158"/>
    <w:rsid w:val="00AB0327"/>
    <w:rsid w:val="00AB107D"/>
    <w:rsid w:val="00AB13BE"/>
    <w:rsid w:val="00AB16A9"/>
    <w:rsid w:val="00AB1CB2"/>
    <w:rsid w:val="00AB3244"/>
    <w:rsid w:val="00AB3358"/>
    <w:rsid w:val="00AB3FB1"/>
    <w:rsid w:val="00AB4EB2"/>
    <w:rsid w:val="00AB4F8B"/>
    <w:rsid w:val="00AB5391"/>
    <w:rsid w:val="00AB6C32"/>
    <w:rsid w:val="00AB7DD4"/>
    <w:rsid w:val="00AC38D8"/>
    <w:rsid w:val="00AC4543"/>
    <w:rsid w:val="00AC4C8E"/>
    <w:rsid w:val="00AC527A"/>
    <w:rsid w:val="00AC65AE"/>
    <w:rsid w:val="00AC6B73"/>
    <w:rsid w:val="00AC6BA1"/>
    <w:rsid w:val="00AD0E64"/>
    <w:rsid w:val="00AD1F00"/>
    <w:rsid w:val="00AD2642"/>
    <w:rsid w:val="00AD653A"/>
    <w:rsid w:val="00AD7C51"/>
    <w:rsid w:val="00AE1353"/>
    <w:rsid w:val="00AE15EC"/>
    <w:rsid w:val="00AE1AB4"/>
    <w:rsid w:val="00AE1DF2"/>
    <w:rsid w:val="00AE32E5"/>
    <w:rsid w:val="00AE778F"/>
    <w:rsid w:val="00AE7DAA"/>
    <w:rsid w:val="00AF06DA"/>
    <w:rsid w:val="00AF2BA5"/>
    <w:rsid w:val="00AF465A"/>
    <w:rsid w:val="00AF4A25"/>
    <w:rsid w:val="00AF4FB1"/>
    <w:rsid w:val="00AF69D5"/>
    <w:rsid w:val="00AF7F57"/>
    <w:rsid w:val="00B0040D"/>
    <w:rsid w:val="00B00A8F"/>
    <w:rsid w:val="00B0519C"/>
    <w:rsid w:val="00B0582E"/>
    <w:rsid w:val="00B06221"/>
    <w:rsid w:val="00B106FA"/>
    <w:rsid w:val="00B10759"/>
    <w:rsid w:val="00B13908"/>
    <w:rsid w:val="00B14AEE"/>
    <w:rsid w:val="00B16825"/>
    <w:rsid w:val="00B20C74"/>
    <w:rsid w:val="00B228CA"/>
    <w:rsid w:val="00B23C19"/>
    <w:rsid w:val="00B23E7A"/>
    <w:rsid w:val="00B25D0A"/>
    <w:rsid w:val="00B26189"/>
    <w:rsid w:val="00B26DCF"/>
    <w:rsid w:val="00B27075"/>
    <w:rsid w:val="00B31159"/>
    <w:rsid w:val="00B32774"/>
    <w:rsid w:val="00B376BA"/>
    <w:rsid w:val="00B410A5"/>
    <w:rsid w:val="00B41D2B"/>
    <w:rsid w:val="00B420D7"/>
    <w:rsid w:val="00B4460E"/>
    <w:rsid w:val="00B44E66"/>
    <w:rsid w:val="00B44F7C"/>
    <w:rsid w:val="00B45004"/>
    <w:rsid w:val="00B458E4"/>
    <w:rsid w:val="00B477D6"/>
    <w:rsid w:val="00B50573"/>
    <w:rsid w:val="00B509FE"/>
    <w:rsid w:val="00B512AB"/>
    <w:rsid w:val="00B54B0F"/>
    <w:rsid w:val="00B550EC"/>
    <w:rsid w:val="00B574D7"/>
    <w:rsid w:val="00B60750"/>
    <w:rsid w:val="00B615C8"/>
    <w:rsid w:val="00B6235C"/>
    <w:rsid w:val="00B649D4"/>
    <w:rsid w:val="00B65CF8"/>
    <w:rsid w:val="00B6631E"/>
    <w:rsid w:val="00B66409"/>
    <w:rsid w:val="00B66C96"/>
    <w:rsid w:val="00B7097A"/>
    <w:rsid w:val="00B71EB8"/>
    <w:rsid w:val="00B72C51"/>
    <w:rsid w:val="00B75D59"/>
    <w:rsid w:val="00B772A7"/>
    <w:rsid w:val="00B77354"/>
    <w:rsid w:val="00B80301"/>
    <w:rsid w:val="00B80345"/>
    <w:rsid w:val="00B8108D"/>
    <w:rsid w:val="00B845D9"/>
    <w:rsid w:val="00B86ED8"/>
    <w:rsid w:val="00B87CCE"/>
    <w:rsid w:val="00B87FA9"/>
    <w:rsid w:val="00B917C5"/>
    <w:rsid w:val="00B918C9"/>
    <w:rsid w:val="00B9192E"/>
    <w:rsid w:val="00B91C08"/>
    <w:rsid w:val="00B92BE6"/>
    <w:rsid w:val="00B93BBE"/>
    <w:rsid w:val="00B94125"/>
    <w:rsid w:val="00B951D2"/>
    <w:rsid w:val="00B9713E"/>
    <w:rsid w:val="00B97552"/>
    <w:rsid w:val="00B97811"/>
    <w:rsid w:val="00BA0AD2"/>
    <w:rsid w:val="00BA152C"/>
    <w:rsid w:val="00BA228F"/>
    <w:rsid w:val="00BA3E09"/>
    <w:rsid w:val="00BA3F75"/>
    <w:rsid w:val="00BA45D5"/>
    <w:rsid w:val="00BA54A1"/>
    <w:rsid w:val="00BA75F5"/>
    <w:rsid w:val="00BB0AA5"/>
    <w:rsid w:val="00BB1B97"/>
    <w:rsid w:val="00BB2174"/>
    <w:rsid w:val="00BB283D"/>
    <w:rsid w:val="00BB34DE"/>
    <w:rsid w:val="00BB5073"/>
    <w:rsid w:val="00BB5AD2"/>
    <w:rsid w:val="00BB7A4B"/>
    <w:rsid w:val="00BC0CA0"/>
    <w:rsid w:val="00BC277A"/>
    <w:rsid w:val="00BC3C2B"/>
    <w:rsid w:val="00BC50D6"/>
    <w:rsid w:val="00BC5438"/>
    <w:rsid w:val="00BC7A21"/>
    <w:rsid w:val="00BD095E"/>
    <w:rsid w:val="00BD1D5C"/>
    <w:rsid w:val="00BD2100"/>
    <w:rsid w:val="00BD2703"/>
    <w:rsid w:val="00BD2C60"/>
    <w:rsid w:val="00BD41BC"/>
    <w:rsid w:val="00BD4F4A"/>
    <w:rsid w:val="00BD58A1"/>
    <w:rsid w:val="00BD5965"/>
    <w:rsid w:val="00BD73A0"/>
    <w:rsid w:val="00BD7998"/>
    <w:rsid w:val="00BD7E6C"/>
    <w:rsid w:val="00BE1D30"/>
    <w:rsid w:val="00BE268A"/>
    <w:rsid w:val="00BE547F"/>
    <w:rsid w:val="00BF0CC3"/>
    <w:rsid w:val="00BF1268"/>
    <w:rsid w:val="00BF18EB"/>
    <w:rsid w:val="00BF29DC"/>
    <w:rsid w:val="00BF4379"/>
    <w:rsid w:val="00BF45EC"/>
    <w:rsid w:val="00BF5555"/>
    <w:rsid w:val="00BF5572"/>
    <w:rsid w:val="00BF5712"/>
    <w:rsid w:val="00C001EB"/>
    <w:rsid w:val="00C0050F"/>
    <w:rsid w:val="00C01E2E"/>
    <w:rsid w:val="00C020C8"/>
    <w:rsid w:val="00C022A7"/>
    <w:rsid w:val="00C02D15"/>
    <w:rsid w:val="00C04753"/>
    <w:rsid w:val="00C047D5"/>
    <w:rsid w:val="00C0502A"/>
    <w:rsid w:val="00C05D96"/>
    <w:rsid w:val="00C05FC5"/>
    <w:rsid w:val="00C061ED"/>
    <w:rsid w:val="00C0693B"/>
    <w:rsid w:val="00C10DB6"/>
    <w:rsid w:val="00C10F53"/>
    <w:rsid w:val="00C112F0"/>
    <w:rsid w:val="00C115B5"/>
    <w:rsid w:val="00C12FCB"/>
    <w:rsid w:val="00C13C6D"/>
    <w:rsid w:val="00C13DC4"/>
    <w:rsid w:val="00C144CC"/>
    <w:rsid w:val="00C157EF"/>
    <w:rsid w:val="00C170CB"/>
    <w:rsid w:val="00C17136"/>
    <w:rsid w:val="00C17A0E"/>
    <w:rsid w:val="00C20483"/>
    <w:rsid w:val="00C20618"/>
    <w:rsid w:val="00C2172F"/>
    <w:rsid w:val="00C22A20"/>
    <w:rsid w:val="00C22A5A"/>
    <w:rsid w:val="00C23595"/>
    <w:rsid w:val="00C242B5"/>
    <w:rsid w:val="00C244AA"/>
    <w:rsid w:val="00C262F2"/>
    <w:rsid w:val="00C27CF2"/>
    <w:rsid w:val="00C27FFA"/>
    <w:rsid w:val="00C31ED6"/>
    <w:rsid w:val="00C32006"/>
    <w:rsid w:val="00C33C89"/>
    <w:rsid w:val="00C33F04"/>
    <w:rsid w:val="00C3483E"/>
    <w:rsid w:val="00C35D2D"/>
    <w:rsid w:val="00C35D55"/>
    <w:rsid w:val="00C37274"/>
    <w:rsid w:val="00C37931"/>
    <w:rsid w:val="00C40155"/>
    <w:rsid w:val="00C40F14"/>
    <w:rsid w:val="00C41F80"/>
    <w:rsid w:val="00C42EC9"/>
    <w:rsid w:val="00C43886"/>
    <w:rsid w:val="00C45870"/>
    <w:rsid w:val="00C45E28"/>
    <w:rsid w:val="00C46CCB"/>
    <w:rsid w:val="00C50B6F"/>
    <w:rsid w:val="00C50E90"/>
    <w:rsid w:val="00C54ED8"/>
    <w:rsid w:val="00C56451"/>
    <w:rsid w:val="00C5733B"/>
    <w:rsid w:val="00C601A1"/>
    <w:rsid w:val="00C603B3"/>
    <w:rsid w:val="00C608A6"/>
    <w:rsid w:val="00C61C3D"/>
    <w:rsid w:val="00C61C46"/>
    <w:rsid w:val="00C63C16"/>
    <w:rsid w:val="00C641F0"/>
    <w:rsid w:val="00C64DD7"/>
    <w:rsid w:val="00C665C1"/>
    <w:rsid w:val="00C66676"/>
    <w:rsid w:val="00C70D28"/>
    <w:rsid w:val="00C70F9D"/>
    <w:rsid w:val="00C71783"/>
    <w:rsid w:val="00C736A7"/>
    <w:rsid w:val="00C73C31"/>
    <w:rsid w:val="00C759F2"/>
    <w:rsid w:val="00C75E4E"/>
    <w:rsid w:val="00C763F8"/>
    <w:rsid w:val="00C76AF5"/>
    <w:rsid w:val="00C76F20"/>
    <w:rsid w:val="00C80C92"/>
    <w:rsid w:val="00C81D9D"/>
    <w:rsid w:val="00C8201C"/>
    <w:rsid w:val="00C8255A"/>
    <w:rsid w:val="00C83E2B"/>
    <w:rsid w:val="00C846E4"/>
    <w:rsid w:val="00C858A6"/>
    <w:rsid w:val="00C92037"/>
    <w:rsid w:val="00C93F00"/>
    <w:rsid w:val="00C94D73"/>
    <w:rsid w:val="00C9528A"/>
    <w:rsid w:val="00C95AA0"/>
    <w:rsid w:val="00C975FE"/>
    <w:rsid w:val="00C97CED"/>
    <w:rsid w:val="00CA0277"/>
    <w:rsid w:val="00CA179B"/>
    <w:rsid w:val="00CA2489"/>
    <w:rsid w:val="00CA40FC"/>
    <w:rsid w:val="00CA734E"/>
    <w:rsid w:val="00CB316D"/>
    <w:rsid w:val="00CB3DB9"/>
    <w:rsid w:val="00CB42E9"/>
    <w:rsid w:val="00CB4AFA"/>
    <w:rsid w:val="00CC0258"/>
    <w:rsid w:val="00CC2171"/>
    <w:rsid w:val="00CC2173"/>
    <w:rsid w:val="00CC3488"/>
    <w:rsid w:val="00CC43F9"/>
    <w:rsid w:val="00CC50F0"/>
    <w:rsid w:val="00CD0244"/>
    <w:rsid w:val="00CD0DC5"/>
    <w:rsid w:val="00CD0DD0"/>
    <w:rsid w:val="00CD18FF"/>
    <w:rsid w:val="00CD3B9B"/>
    <w:rsid w:val="00CD5061"/>
    <w:rsid w:val="00CE0E27"/>
    <w:rsid w:val="00CE4350"/>
    <w:rsid w:val="00CE6B36"/>
    <w:rsid w:val="00CE703B"/>
    <w:rsid w:val="00CE7D13"/>
    <w:rsid w:val="00CF1F90"/>
    <w:rsid w:val="00CF281D"/>
    <w:rsid w:val="00CF3319"/>
    <w:rsid w:val="00CF3687"/>
    <w:rsid w:val="00CF451C"/>
    <w:rsid w:val="00CF4537"/>
    <w:rsid w:val="00CF4E98"/>
    <w:rsid w:val="00CF5D63"/>
    <w:rsid w:val="00CF6D47"/>
    <w:rsid w:val="00CF7241"/>
    <w:rsid w:val="00CF7AF1"/>
    <w:rsid w:val="00CF7F50"/>
    <w:rsid w:val="00D00B2A"/>
    <w:rsid w:val="00D017B7"/>
    <w:rsid w:val="00D03AA9"/>
    <w:rsid w:val="00D04885"/>
    <w:rsid w:val="00D04B26"/>
    <w:rsid w:val="00D04B88"/>
    <w:rsid w:val="00D053A7"/>
    <w:rsid w:val="00D056BE"/>
    <w:rsid w:val="00D0756C"/>
    <w:rsid w:val="00D10632"/>
    <w:rsid w:val="00D11372"/>
    <w:rsid w:val="00D11C7A"/>
    <w:rsid w:val="00D12BAB"/>
    <w:rsid w:val="00D13D8B"/>
    <w:rsid w:val="00D14421"/>
    <w:rsid w:val="00D150ED"/>
    <w:rsid w:val="00D15E66"/>
    <w:rsid w:val="00D20843"/>
    <w:rsid w:val="00D2306C"/>
    <w:rsid w:val="00D2492C"/>
    <w:rsid w:val="00D25200"/>
    <w:rsid w:val="00D25A39"/>
    <w:rsid w:val="00D25CDF"/>
    <w:rsid w:val="00D26439"/>
    <w:rsid w:val="00D30BC2"/>
    <w:rsid w:val="00D31B87"/>
    <w:rsid w:val="00D3275E"/>
    <w:rsid w:val="00D341D7"/>
    <w:rsid w:val="00D3517B"/>
    <w:rsid w:val="00D35A3D"/>
    <w:rsid w:val="00D3687D"/>
    <w:rsid w:val="00D36D57"/>
    <w:rsid w:val="00D36F40"/>
    <w:rsid w:val="00D37742"/>
    <w:rsid w:val="00D40391"/>
    <w:rsid w:val="00D4250F"/>
    <w:rsid w:val="00D43796"/>
    <w:rsid w:val="00D43ADB"/>
    <w:rsid w:val="00D43E7E"/>
    <w:rsid w:val="00D448B6"/>
    <w:rsid w:val="00D46977"/>
    <w:rsid w:val="00D50DE6"/>
    <w:rsid w:val="00D521B5"/>
    <w:rsid w:val="00D522F7"/>
    <w:rsid w:val="00D52C56"/>
    <w:rsid w:val="00D5366A"/>
    <w:rsid w:val="00D55AAD"/>
    <w:rsid w:val="00D57320"/>
    <w:rsid w:val="00D61C4A"/>
    <w:rsid w:val="00D61F10"/>
    <w:rsid w:val="00D621A7"/>
    <w:rsid w:val="00D63B78"/>
    <w:rsid w:val="00D663D3"/>
    <w:rsid w:val="00D669FB"/>
    <w:rsid w:val="00D66A1C"/>
    <w:rsid w:val="00D66E12"/>
    <w:rsid w:val="00D6791C"/>
    <w:rsid w:val="00D708AA"/>
    <w:rsid w:val="00D70A8A"/>
    <w:rsid w:val="00D72B92"/>
    <w:rsid w:val="00D73DEF"/>
    <w:rsid w:val="00D73E2C"/>
    <w:rsid w:val="00D747CC"/>
    <w:rsid w:val="00D75B99"/>
    <w:rsid w:val="00D76B88"/>
    <w:rsid w:val="00D8059A"/>
    <w:rsid w:val="00D80D99"/>
    <w:rsid w:val="00D81535"/>
    <w:rsid w:val="00D820B9"/>
    <w:rsid w:val="00D85381"/>
    <w:rsid w:val="00D854E7"/>
    <w:rsid w:val="00D85B5F"/>
    <w:rsid w:val="00D86786"/>
    <w:rsid w:val="00D91677"/>
    <w:rsid w:val="00D93354"/>
    <w:rsid w:val="00D9371F"/>
    <w:rsid w:val="00D95CF2"/>
    <w:rsid w:val="00D96732"/>
    <w:rsid w:val="00D9706D"/>
    <w:rsid w:val="00D97AE1"/>
    <w:rsid w:val="00D97E0F"/>
    <w:rsid w:val="00DA2066"/>
    <w:rsid w:val="00DA216A"/>
    <w:rsid w:val="00DA3637"/>
    <w:rsid w:val="00DA41A1"/>
    <w:rsid w:val="00DA4238"/>
    <w:rsid w:val="00DA43E6"/>
    <w:rsid w:val="00DA469C"/>
    <w:rsid w:val="00DA5497"/>
    <w:rsid w:val="00DA5A83"/>
    <w:rsid w:val="00DA6C82"/>
    <w:rsid w:val="00DA71E3"/>
    <w:rsid w:val="00DB06DD"/>
    <w:rsid w:val="00DB203D"/>
    <w:rsid w:val="00DB2558"/>
    <w:rsid w:val="00DB3B00"/>
    <w:rsid w:val="00DB4273"/>
    <w:rsid w:val="00DB4661"/>
    <w:rsid w:val="00DB490D"/>
    <w:rsid w:val="00DB4FEC"/>
    <w:rsid w:val="00DB5208"/>
    <w:rsid w:val="00DB6617"/>
    <w:rsid w:val="00DB6F5E"/>
    <w:rsid w:val="00DB747F"/>
    <w:rsid w:val="00DB7D0F"/>
    <w:rsid w:val="00DC1102"/>
    <w:rsid w:val="00DC1752"/>
    <w:rsid w:val="00DC1B62"/>
    <w:rsid w:val="00DC2D4D"/>
    <w:rsid w:val="00DC2F52"/>
    <w:rsid w:val="00DC3BDB"/>
    <w:rsid w:val="00DC454F"/>
    <w:rsid w:val="00DC4ADE"/>
    <w:rsid w:val="00DC5030"/>
    <w:rsid w:val="00DC61FE"/>
    <w:rsid w:val="00DC782F"/>
    <w:rsid w:val="00DC7EED"/>
    <w:rsid w:val="00DD06BE"/>
    <w:rsid w:val="00DD1F3E"/>
    <w:rsid w:val="00DD242C"/>
    <w:rsid w:val="00DD28DE"/>
    <w:rsid w:val="00DD3531"/>
    <w:rsid w:val="00DD4CB2"/>
    <w:rsid w:val="00DD6F66"/>
    <w:rsid w:val="00DD7C67"/>
    <w:rsid w:val="00DE1959"/>
    <w:rsid w:val="00DE3267"/>
    <w:rsid w:val="00DE3F28"/>
    <w:rsid w:val="00DE4259"/>
    <w:rsid w:val="00DE52E5"/>
    <w:rsid w:val="00DE5504"/>
    <w:rsid w:val="00DE6151"/>
    <w:rsid w:val="00DE6637"/>
    <w:rsid w:val="00DE66B5"/>
    <w:rsid w:val="00DE6972"/>
    <w:rsid w:val="00DF13B4"/>
    <w:rsid w:val="00DF1423"/>
    <w:rsid w:val="00DF2039"/>
    <w:rsid w:val="00DF204E"/>
    <w:rsid w:val="00DF2559"/>
    <w:rsid w:val="00DF2AF0"/>
    <w:rsid w:val="00DF33DE"/>
    <w:rsid w:val="00DF3CAE"/>
    <w:rsid w:val="00DF5FD4"/>
    <w:rsid w:val="00DF64FE"/>
    <w:rsid w:val="00DF697D"/>
    <w:rsid w:val="00E001D4"/>
    <w:rsid w:val="00E00367"/>
    <w:rsid w:val="00E00F91"/>
    <w:rsid w:val="00E01C05"/>
    <w:rsid w:val="00E0284C"/>
    <w:rsid w:val="00E03A42"/>
    <w:rsid w:val="00E059F0"/>
    <w:rsid w:val="00E063E6"/>
    <w:rsid w:val="00E0737E"/>
    <w:rsid w:val="00E0790A"/>
    <w:rsid w:val="00E13B31"/>
    <w:rsid w:val="00E14613"/>
    <w:rsid w:val="00E1475A"/>
    <w:rsid w:val="00E14DF2"/>
    <w:rsid w:val="00E177FA"/>
    <w:rsid w:val="00E1797D"/>
    <w:rsid w:val="00E2061F"/>
    <w:rsid w:val="00E20A03"/>
    <w:rsid w:val="00E21247"/>
    <w:rsid w:val="00E25C8A"/>
    <w:rsid w:val="00E26809"/>
    <w:rsid w:val="00E272AC"/>
    <w:rsid w:val="00E30E4E"/>
    <w:rsid w:val="00E31B3A"/>
    <w:rsid w:val="00E3283B"/>
    <w:rsid w:val="00E32B43"/>
    <w:rsid w:val="00E32E22"/>
    <w:rsid w:val="00E33DB7"/>
    <w:rsid w:val="00E3432B"/>
    <w:rsid w:val="00E350EB"/>
    <w:rsid w:val="00E35456"/>
    <w:rsid w:val="00E371E2"/>
    <w:rsid w:val="00E378D3"/>
    <w:rsid w:val="00E37CE0"/>
    <w:rsid w:val="00E42170"/>
    <w:rsid w:val="00E436FD"/>
    <w:rsid w:val="00E4485E"/>
    <w:rsid w:val="00E44DEC"/>
    <w:rsid w:val="00E44E90"/>
    <w:rsid w:val="00E4596D"/>
    <w:rsid w:val="00E46338"/>
    <w:rsid w:val="00E46E5C"/>
    <w:rsid w:val="00E50413"/>
    <w:rsid w:val="00E50C64"/>
    <w:rsid w:val="00E50FC1"/>
    <w:rsid w:val="00E513D1"/>
    <w:rsid w:val="00E513FF"/>
    <w:rsid w:val="00E51929"/>
    <w:rsid w:val="00E519CA"/>
    <w:rsid w:val="00E5285A"/>
    <w:rsid w:val="00E52BBD"/>
    <w:rsid w:val="00E53555"/>
    <w:rsid w:val="00E54535"/>
    <w:rsid w:val="00E54953"/>
    <w:rsid w:val="00E54B48"/>
    <w:rsid w:val="00E5597A"/>
    <w:rsid w:val="00E562A3"/>
    <w:rsid w:val="00E56793"/>
    <w:rsid w:val="00E56C3D"/>
    <w:rsid w:val="00E57BBC"/>
    <w:rsid w:val="00E6162D"/>
    <w:rsid w:val="00E625A3"/>
    <w:rsid w:val="00E62F07"/>
    <w:rsid w:val="00E63578"/>
    <w:rsid w:val="00E637E0"/>
    <w:rsid w:val="00E67F26"/>
    <w:rsid w:val="00E702B0"/>
    <w:rsid w:val="00E70809"/>
    <w:rsid w:val="00E72C46"/>
    <w:rsid w:val="00E72CD0"/>
    <w:rsid w:val="00E73D75"/>
    <w:rsid w:val="00E7642D"/>
    <w:rsid w:val="00E768F2"/>
    <w:rsid w:val="00E801BC"/>
    <w:rsid w:val="00E818A6"/>
    <w:rsid w:val="00E83C52"/>
    <w:rsid w:val="00E84B8D"/>
    <w:rsid w:val="00E8512F"/>
    <w:rsid w:val="00E851A8"/>
    <w:rsid w:val="00E8569D"/>
    <w:rsid w:val="00E85C60"/>
    <w:rsid w:val="00E86C4B"/>
    <w:rsid w:val="00E87B6D"/>
    <w:rsid w:val="00E92450"/>
    <w:rsid w:val="00E9256A"/>
    <w:rsid w:val="00EB106D"/>
    <w:rsid w:val="00EB20CB"/>
    <w:rsid w:val="00EC074A"/>
    <w:rsid w:val="00EC27EA"/>
    <w:rsid w:val="00EC32BB"/>
    <w:rsid w:val="00EC540D"/>
    <w:rsid w:val="00EC61D6"/>
    <w:rsid w:val="00EC71B0"/>
    <w:rsid w:val="00ED0D08"/>
    <w:rsid w:val="00ED1167"/>
    <w:rsid w:val="00ED2E80"/>
    <w:rsid w:val="00ED3133"/>
    <w:rsid w:val="00ED3394"/>
    <w:rsid w:val="00ED3E5A"/>
    <w:rsid w:val="00ED3F73"/>
    <w:rsid w:val="00ED42F6"/>
    <w:rsid w:val="00ED5DE1"/>
    <w:rsid w:val="00ED63D3"/>
    <w:rsid w:val="00EE03C1"/>
    <w:rsid w:val="00EE04EA"/>
    <w:rsid w:val="00EE0B52"/>
    <w:rsid w:val="00EE12F0"/>
    <w:rsid w:val="00EE29A5"/>
    <w:rsid w:val="00EE4BE4"/>
    <w:rsid w:val="00EE6C10"/>
    <w:rsid w:val="00EE6F5A"/>
    <w:rsid w:val="00EE7019"/>
    <w:rsid w:val="00EF3213"/>
    <w:rsid w:val="00EF451A"/>
    <w:rsid w:val="00EF6734"/>
    <w:rsid w:val="00EF6C5B"/>
    <w:rsid w:val="00EF7630"/>
    <w:rsid w:val="00EF7905"/>
    <w:rsid w:val="00F00F0F"/>
    <w:rsid w:val="00F010EF"/>
    <w:rsid w:val="00F01780"/>
    <w:rsid w:val="00F10520"/>
    <w:rsid w:val="00F12BDB"/>
    <w:rsid w:val="00F12D5A"/>
    <w:rsid w:val="00F16E55"/>
    <w:rsid w:val="00F204E1"/>
    <w:rsid w:val="00F21A27"/>
    <w:rsid w:val="00F22965"/>
    <w:rsid w:val="00F22D77"/>
    <w:rsid w:val="00F251FB"/>
    <w:rsid w:val="00F25E13"/>
    <w:rsid w:val="00F25EB5"/>
    <w:rsid w:val="00F27012"/>
    <w:rsid w:val="00F27845"/>
    <w:rsid w:val="00F27B40"/>
    <w:rsid w:val="00F27F60"/>
    <w:rsid w:val="00F309EC"/>
    <w:rsid w:val="00F31E91"/>
    <w:rsid w:val="00F33A56"/>
    <w:rsid w:val="00F34733"/>
    <w:rsid w:val="00F34BBA"/>
    <w:rsid w:val="00F366AC"/>
    <w:rsid w:val="00F40697"/>
    <w:rsid w:val="00F42B3D"/>
    <w:rsid w:val="00F435F9"/>
    <w:rsid w:val="00F4460A"/>
    <w:rsid w:val="00F45B3A"/>
    <w:rsid w:val="00F462CC"/>
    <w:rsid w:val="00F46429"/>
    <w:rsid w:val="00F50D8C"/>
    <w:rsid w:val="00F51BAB"/>
    <w:rsid w:val="00F52280"/>
    <w:rsid w:val="00F5231F"/>
    <w:rsid w:val="00F52670"/>
    <w:rsid w:val="00F61E42"/>
    <w:rsid w:val="00F62899"/>
    <w:rsid w:val="00F6332C"/>
    <w:rsid w:val="00F6374E"/>
    <w:rsid w:val="00F65632"/>
    <w:rsid w:val="00F6576F"/>
    <w:rsid w:val="00F66C54"/>
    <w:rsid w:val="00F678A2"/>
    <w:rsid w:val="00F679F2"/>
    <w:rsid w:val="00F70F06"/>
    <w:rsid w:val="00F7116C"/>
    <w:rsid w:val="00F71768"/>
    <w:rsid w:val="00F71C23"/>
    <w:rsid w:val="00F738BC"/>
    <w:rsid w:val="00F73CE0"/>
    <w:rsid w:val="00F75DF0"/>
    <w:rsid w:val="00F75E5C"/>
    <w:rsid w:val="00F774FE"/>
    <w:rsid w:val="00F77AE9"/>
    <w:rsid w:val="00F8098C"/>
    <w:rsid w:val="00F81A5B"/>
    <w:rsid w:val="00F83344"/>
    <w:rsid w:val="00F834D5"/>
    <w:rsid w:val="00F83D6B"/>
    <w:rsid w:val="00F854D3"/>
    <w:rsid w:val="00F878BC"/>
    <w:rsid w:val="00F919B0"/>
    <w:rsid w:val="00F9337C"/>
    <w:rsid w:val="00F9484C"/>
    <w:rsid w:val="00F95B49"/>
    <w:rsid w:val="00F9618C"/>
    <w:rsid w:val="00F96FBB"/>
    <w:rsid w:val="00F97439"/>
    <w:rsid w:val="00FA03B3"/>
    <w:rsid w:val="00FA17C4"/>
    <w:rsid w:val="00FA2393"/>
    <w:rsid w:val="00FA2F92"/>
    <w:rsid w:val="00FA321B"/>
    <w:rsid w:val="00FA34A9"/>
    <w:rsid w:val="00FA4BF3"/>
    <w:rsid w:val="00FA7790"/>
    <w:rsid w:val="00FB2F45"/>
    <w:rsid w:val="00FB52ED"/>
    <w:rsid w:val="00FB5D09"/>
    <w:rsid w:val="00FB5E41"/>
    <w:rsid w:val="00FB6225"/>
    <w:rsid w:val="00FB64BE"/>
    <w:rsid w:val="00FB6AEF"/>
    <w:rsid w:val="00FB6F0C"/>
    <w:rsid w:val="00FB7C57"/>
    <w:rsid w:val="00FC0513"/>
    <w:rsid w:val="00FC084B"/>
    <w:rsid w:val="00FC2E8E"/>
    <w:rsid w:val="00FC3391"/>
    <w:rsid w:val="00FC3A0B"/>
    <w:rsid w:val="00FC3DB5"/>
    <w:rsid w:val="00FC3FC5"/>
    <w:rsid w:val="00FC4E6F"/>
    <w:rsid w:val="00FC4EF6"/>
    <w:rsid w:val="00FC5F28"/>
    <w:rsid w:val="00FC719F"/>
    <w:rsid w:val="00FC7261"/>
    <w:rsid w:val="00FC7EA5"/>
    <w:rsid w:val="00FD1967"/>
    <w:rsid w:val="00FD19B7"/>
    <w:rsid w:val="00FD400F"/>
    <w:rsid w:val="00FD4B50"/>
    <w:rsid w:val="00FD5344"/>
    <w:rsid w:val="00FD548E"/>
    <w:rsid w:val="00FD57ED"/>
    <w:rsid w:val="00FD7296"/>
    <w:rsid w:val="00FD77B3"/>
    <w:rsid w:val="00FE16B4"/>
    <w:rsid w:val="00FE1B72"/>
    <w:rsid w:val="00FE1D03"/>
    <w:rsid w:val="00FE3E48"/>
    <w:rsid w:val="00FE4689"/>
    <w:rsid w:val="00FE59B7"/>
    <w:rsid w:val="00FE6315"/>
    <w:rsid w:val="00FE761B"/>
    <w:rsid w:val="00FF0A63"/>
    <w:rsid w:val="00FF1468"/>
    <w:rsid w:val="00FF37E0"/>
    <w:rsid w:val="00FF50B1"/>
    <w:rsid w:val="00FF51C9"/>
    <w:rsid w:val="00FF528E"/>
    <w:rsid w:val="00FF52B9"/>
    <w:rsid w:val="00FF5B39"/>
    <w:rsid w:val="00FF5CF2"/>
    <w:rsid w:val="00FF68A0"/>
    <w:rsid w:val="00FF7732"/>
    <w:rsid w:val="025D08EA"/>
    <w:rsid w:val="02AC6BA7"/>
    <w:rsid w:val="02E45513"/>
    <w:rsid w:val="02F11BE3"/>
    <w:rsid w:val="03392D71"/>
    <w:rsid w:val="03541CED"/>
    <w:rsid w:val="03866815"/>
    <w:rsid w:val="03C228C8"/>
    <w:rsid w:val="03DB14A4"/>
    <w:rsid w:val="043A35F7"/>
    <w:rsid w:val="045C2E3C"/>
    <w:rsid w:val="04CF48A5"/>
    <w:rsid w:val="04FA3C29"/>
    <w:rsid w:val="052071D1"/>
    <w:rsid w:val="052768F2"/>
    <w:rsid w:val="05580027"/>
    <w:rsid w:val="057C554B"/>
    <w:rsid w:val="059A7CEA"/>
    <w:rsid w:val="071B4C4F"/>
    <w:rsid w:val="071B4EFF"/>
    <w:rsid w:val="07730D5C"/>
    <w:rsid w:val="07794418"/>
    <w:rsid w:val="077E718B"/>
    <w:rsid w:val="07860DC2"/>
    <w:rsid w:val="0788011B"/>
    <w:rsid w:val="0789682D"/>
    <w:rsid w:val="07A500B3"/>
    <w:rsid w:val="07E05CB3"/>
    <w:rsid w:val="094B43E1"/>
    <w:rsid w:val="09AA585D"/>
    <w:rsid w:val="09F13B70"/>
    <w:rsid w:val="0A1B0CED"/>
    <w:rsid w:val="0A3F38E6"/>
    <w:rsid w:val="0A822283"/>
    <w:rsid w:val="0AD656A1"/>
    <w:rsid w:val="0B3C5872"/>
    <w:rsid w:val="0C011B09"/>
    <w:rsid w:val="0C0C2640"/>
    <w:rsid w:val="0C11532D"/>
    <w:rsid w:val="0C161C6C"/>
    <w:rsid w:val="0C1B7269"/>
    <w:rsid w:val="0C1D12CA"/>
    <w:rsid w:val="0C6E47B5"/>
    <w:rsid w:val="0D0937B5"/>
    <w:rsid w:val="0DF1217F"/>
    <w:rsid w:val="0DF85B6C"/>
    <w:rsid w:val="0E085A40"/>
    <w:rsid w:val="0E811E04"/>
    <w:rsid w:val="0E9570D3"/>
    <w:rsid w:val="0F1D3816"/>
    <w:rsid w:val="0F2005E1"/>
    <w:rsid w:val="0F2F3F59"/>
    <w:rsid w:val="0F907375"/>
    <w:rsid w:val="0FF97D0B"/>
    <w:rsid w:val="100A29AE"/>
    <w:rsid w:val="106317C1"/>
    <w:rsid w:val="11385579"/>
    <w:rsid w:val="11AC3F6B"/>
    <w:rsid w:val="11CE3B28"/>
    <w:rsid w:val="122F37C0"/>
    <w:rsid w:val="1238247D"/>
    <w:rsid w:val="123B56E2"/>
    <w:rsid w:val="12431B34"/>
    <w:rsid w:val="12AC20B1"/>
    <w:rsid w:val="12C55301"/>
    <w:rsid w:val="133B1376"/>
    <w:rsid w:val="13442133"/>
    <w:rsid w:val="13AB6477"/>
    <w:rsid w:val="13AF5327"/>
    <w:rsid w:val="13D04AB2"/>
    <w:rsid w:val="13D233AD"/>
    <w:rsid w:val="142E040E"/>
    <w:rsid w:val="144C58E8"/>
    <w:rsid w:val="145272E6"/>
    <w:rsid w:val="14CA4A73"/>
    <w:rsid w:val="153F0438"/>
    <w:rsid w:val="15751922"/>
    <w:rsid w:val="162755D8"/>
    <w:rsid w:val="174E31AE"/>
    <w:rsid w:val="18C56502"/>
    <w:rsid w:val="191E7CFD"/>
    <w:rsid w:val="19436826"/>
    <w:rsid w:val="1986379B"/>
    <w:rsid w:val="19AB4752"/>
    <w:rsid w:val="1A127B2B"/>
    <w:rsid w:val="1B5E51CB"/>
    <w:rsid w:val="1B747A16"/>
    <w:rsid w:val="1C246FE5"/>
    <w:rsid w:val="1C3C3239"/>
    <w:rsid w:val="1C5F5EC6"/>
    <w:rsid w:val="1C7B4C4B"/>
    <w:rsid w:val="1C893069"/>
    <w:rsid w:val="1CC405EB"/>
    <w:rsid w:val="1D16458B"/>
    <w:rsid w:val="1D233184"/>
    <w:rsid w:val="1E09731E"/>
    <w:rsid w:val="1E2D6AB7"/>
    <w:rsid w:val="1E384809"/>
    <w:rsid w:val="1EF2120B"/>
    <w:rsid w:val="1F2A4CBD"/>
    <w:rsid w:val="1F381817"/>
    <w:rsid w:val="1FE23860"/>
    <w:rsid w:val="1FFA4D62"/>
    <w:rsid w:val="203E4569"/>
    <w:rsid w:val="20506315"/>
    <w:rsid w:val="20722CC3"/>
    <w:rsid w:val="20966385"/>
    <w:rsid w:val="20A67284"/>
    <w:rsid w:val="20B14183"/>
    <w:rsid w:val="20D6000F"/>
    <w:rsid w:val="21816D9E"/>
    <w:rsid w:val="21AA1C89"/>
    <w:rsid w:val="21DF5A66"/>
    <w:rsid w:val="2240751B"/>
    <w:rsid w:val="22747985"/>
    <w:rsid w:val="22B55C6F"/>
    <w:rsid w:val="22B83A2B"/>
    <w:rsid w:val="23306490"/>
    <w:rsid w:val="233E562D"/>
    <w:rsid w:val="23510A7F"/>
    <w:rsid w:val="236C6787"/>
    <w:rsid w:val="23774F40"/>
    <w:rsid w:val="23E50961"/>
    <w:rsid w:val="23FE3883"/>
    <w:rsid w:val="250B66B2"/>
    <w:rsid w:val="264836BB"/>
    <w:rsid w:val="26522D9F"/>
    <w:rsid w:val="26B67981"/>
    <w:rsid w:val="26E70D7D"/>
    <w:rsid w:val="26FA0C98"/>
    <w:rsid w:val="28671A8E"/>
    <w:rsid w:val="28897C28"/>
    <w:rsid w:val="28BA5533"/>
    <w:rsid w:val="290B4D6A"/>
    <w:rsid w:val="29494E3A"/>
    <w:rsid w:val="29833209"/>
    <w:rsid w:val="29AF3167"/>
    <w:rsid w:val="2A030E54"/>
    <w:rsid w:val="2A270CF5"/>
    <w:rsid w:val="2AB926BA"/>
    <w:rsid w:val="2B0B2919"/>
    <w:rsid w:val="2B2D6ADD"/>
    <w:rsid w:val="2B4D50F0"/>
    <w:rsid w:val="2B683B2C"/>
    <w:rsid w:val="2B9F5EBE"/>
    <w:rsid w:val="2BAA59C7"/>
    <w:rsid w:val="2BBF3599"/>
    <w:rsid w:val="2BF4226E"/>
    <w:rsid w:val="2C067465"/>
    <w:rsid w:val="2C5541C5"/>
    <w:rsid w:val="2C617F5F"/>
    <w:rsid w:val="2C622DDB"/>
    <w:rsid w:val="2C693CE9"/>
    <w:rsid w:val="2D915768"/>
    <w:rsid w:val="2DA74391"/>
    <w:rsid w:val="2DCA285B"/>
    <w:rsid w:val="2DD85E0A"/>
    <w:rsid w:val="2DFD2D7A"/>
    <w:rsid w:val="2E0177C3"/>
    <w:rsid w:val="2E033B70"/>
    <w:rsid w:val="2E144BAF"/>
    <w:rsid w:val="2E693EB6"/>
    <w:rsid w:val="2EBE5C42"/>
    <w:rsid w:val="2EE92531"/>
    <w:rsid w:val="2F180FE2"/>
    <w:rsid w:val="2F607A9B"/>
    <w:rsid w:val="2F93274D"/>
    <w:rsid w:val="2FB40120"/>
    <w:rsid w:val="301F4117"/>
    <w:rsid w:val="30F2476F"/>
    <w:rsid w:val="313B17DF"/>
    <w:rsid w:val="31EB01AB"/>
    <w:rsid w:val="32947A30"/>
    <w:rsid w:val="32DB67CF"/>
    <w:rsid w:val="32F42FBE"/>
    <w:rsid w:val="32FB543D"/>
    <w:rsid w:val="33356012"/>
    <w:rsid w:val="33533446"/>
    <w:rsid w:val="33A76267"/>
    <w:rsid w:val="34101792"/>
    <w:rsid w:val="342002E1"/>
    <w:rsid w:val="344369A6"/>
    <w:rsid w:val="34501DC5"/>
    <w:rsid w:val="34786E5D"/>
    <w:rsid w:val="35065EB9"/>
    <w:rsid w:val="36202EBC"/>
    <w:rsid w:val="363D541B"/>
    <w:rsid w:val="365D4F39"/>
    <w:rsid w:val="366F4C49"/>
    <w:rsid w:val="36851C51"/>
    <w:rsid w:val="3698498B"/>
    <w:rsid w:val="36A04C6E"/>
    <w:rsid w:val="36C455E5"/>
    <w:rsid w:val="37575889"/>
    <w:rsid w:val="37B47439"/>
    <w:rsid w:val="37FA2CF2"/>
    <w:rsid w:val="381F7B65"/>
    <w:rsid w:val="383E0154"/>
    <w:rsid w:val="38742628"/>
    <w:rsid w:val="389930B3"/>
    <w:rsid w:val="38B4071F"/>
    <w:rsid w:val="38D2558B"/>
    <w:rsid w:val="38D5357A"/>
    <w:rsid w:val="38E30483"/>
    <w:rsid w:val="38E70064"/>
    <w:rsid w:val="38F5496B"/>
    <w:rsid w:val="39DC0533"/>
    <w:rsid w:val="3A131E3B"/>
    <w:rsid w:val="3A2636DC"/>
    <w:rsid w:val="3AB27DEB"/>
    <w:rsid w:val="3AB512DA"/>
    <w:rsid w:val="3AC011BB"/>
    <w:rsid w:val="3AD71F8A"/>
    <w:rsid w:val="3B912E87"/>
    <w:rsid w:val="3C924173"/>
    <w:rsid w:val="3D1C61A1"/>
    <w:rsid w:val="3E621223"/>
    <w:rsid w:val="3F1256AA"/>
    <w:rsid w:val="3F78542D"/>
    <w:rsid w:val="3F82001A"/>
    <w:rsid w:val="3F994820"/>
    <w:rsid w:val="3FA4271F"/>
    <w:rsid w:val="3FBB6B0B"/>
    <w:rsid w:val="401E0B86"/>
    <w:rsid w:val="40576713"/>
    <w:rsid w:val="408E4097"/>
    <w:rsid w:val="40996AC9"/>
    <w:rsid w:val="40A11383"/>
    <w:rsid w:val="40E04B4C"/>
    <w:rsid w:val="41013EE8"/>
    <w:rsid w:val="41B93295"/>
    <w:rsid w:val="420A3D2C"/>
    <w:rsid w:val="422A2EEF"/>
    <w:rsid w:val="422B2A6E"/>
    <w:rsid w:val="42441B65"/>
    <w:rsid w:val="4295090B"/>
    <w:rsid w:val="42B847D5"/>
    <w:rsid w:val="42CB6BCE"/>
    <w:rsid w:val="42D44BBD"/>
    <w:rsid w:val="42DC01EA"/>
    <w:rsid w:val="430A2910"/>
    <w:rsid w:val="433A319A"/>
    <w:rsid w:val="437F24FC"/>
    <w:rsid w:val="43DA59F5"/>
    <w:rsid w:val="43EF1F76"/>
    <w:rsid w:val="43F13AD8"/>
    <w:rsid w:val="442A3DC9"/>
    <w:rsid w:val="442A5DC2"/>
    <w:rsid w:val="447A01F5"/>
    <w:rsid w:val="448153BD"/>
    <w:rsid w:val="451D5C4B"/>
    <w:rsid w:val="45321782"/>
    <w:rsid w:val="45402E4C"/>
    <w:rsid w:val="456A5EB7"/>
    <w:rsid w:val="45E32F3B"/>
    <w:rsid w:val="46CE4204"/>
    <w:rsid w:val="46F34256"/>
    <w:rsid w:val="46FE591B"/>
    <w:rsid w:val="476A3FE1"/>
    <w:rsid w:val="47773762"/>
    <w:rsid w:val="477B2017"/>
    <w:rsid w:val="47817B0B"/>
    <w:rsid w:val="478A5875"/>
    <w:rsid w:val="47946129"/>
    <w:rsid w:val="47D04A57"/>
    <w:rsid w:val="47D812CF"/>
    <w:rsid w:val="47F84A24"/>
    <w:rsid w:val="48680D9B"/>
    <w:rsid w:val="48BC0D36"/>
    <w:rsid w:val="48F73D65"/>
    <w:rsid w:val="49197423"/>
    <w:rsid w:val="49485924"/>
    <w:rsid w:val="49492F05"/>
    <w:rsid w:val="4A0F3410"/>
    <w:rsid w:val="4AD1458D"/>
    <w:rsid w:val="4AFD3879"/>
    <w:rsid w:val="4B4F7449"/>
    <w:rsid w:val="4B7722BC"/>
    <w:rsid w:val="4C3E6745"/>
    <w:rsid w:val="4C64355B"/>
    <w:rsid w:val="4D2A1A84"/>
    <w:rsid w:val="4D633310"/>
    <w:rsid w:val="4D702040"/>
    <w:rsid w:val="4DC07E6A"/>
    <w:rsid w:val="4DC7175A"/>
    <w:rsid w:val="4DE2798B"/>
    <w:rsid w:val="4E002A22"/>
    <w:rsid w:val="4E643860"/>
    <w:rsid w:val="4E8A7963"/>
    <w:rsid w:val="4E981666"/>
    <w:rsid w:val="4F416B96"/>
    <w:rsid w:val="4F9A7AF4"/>
    <w:rsid w:val="4FEC01AA"/>
    <w:rsid w:val="50604E86"/>
    <w:rsid w:val="50B61EEA"/>
    <w:rsid w:val="50E45BB5"/>
    <w:rsid w:val="517B4E4A"/>
    <w:rsid w:val="5180771F"/>
    <w:rsid w:val="519925D9"/>
    <w:rsid w:val="51A0062A"/>
    <w:rsid w:val="52104778"/>
    <w:rsid w:val="52634381"/>
    <w:rsid w:val="52641AC3"/>
    <w:rsid w:val="52830892"/>
    <w:rsid w:val="52CC0245"/>
    <w:rsid w:val="52E77DE8"/>
    <w:rsid w:val="52EA3274"/>
    <w:rsid w:val="53045AA5"/>
    <w:rsid w:val="546B1FBF"/>
    <w:rsid w:val="54754BEC"/>
    <w:rsid w:val="54902A78"/>
    <w:rsid w:val="5499410D"/>
    <w:rsid w:val="54A5677C"/>
    <w:rsid w:val="54F3680A"/>
    <w:rsid w:val="55350FF5"/>
    <w:rsid w:val="55D423C3"/>
    <w:rsid w:val="564C0B57"/>
    <w:rsid w:val="567E4637"/>
    <w:rsid w:val="5688286E"/>
    <w:rsid w:val="568D2A4A"/>
    <w:rsid w:val="56D933B8"/>
    <w:rsid w:val="570C4C6D"/>
    <w:rsid w:val="5757480F"/>
    <w:rsid w:val="576E2544"/>
    <w:rsid w:val="57E2761C"/>
    <w:rsid w:val="591C7D35"/>
    <w:rsid w:val="59880D36"/>
    <w:rsid w:val="59BA3187"/>
    <w:rsid w:val="59D42E6E"/>
    <w:rsid w:val="5A1D52C0"/>
    <w:rsid w:val="5B5C387E"/>
    <w:rsid w:val="5B95526F"/>
    <w:rsid w:val="5B9C7202"/>
    <w:rsid w:val="5C227A6E"/>
    <w:rsid w:val="5C872B4A"/>
    <w:rsid w:val="5CB55D09"/>
    <w:rsid w:val="5D96113A"/>
    <w:rsid w:val="5DA248C1"/>
    <w:rsid w:val="5DAF5192"/>
    <w:rsid w:val="5DEA4D40"/>
    <w:rsid w:val="5E5431DB"/>
    <w:rsid w:val="5E944F4E"/>
    <w:rsid w:val="5EA04715"/>
    <w:rsid w:val="5F354B1A"/>
    <w:rsid w:val="5F56495B"/>
    <w:rsid w:val="5F5A3838"/>
    <w:rsid w:val="5F64346D"/>
    <w:rsid w:val="5FB4662D"/>
    <w:rsid w:val="602539A7"/>
    <w:rsid w:val="60384915"/>
    <w:rsid w:val="603E25FF"/>
    <w:rsid w:val="605742D1"/>
    <w:rsid w:val="609225A9"/>
    <w:rsid w:val="609B57AE"/>
    <w:rsid w:val="60D20115"/>
    <w:rsid w:val="60FF1BC2"/>
    <w:rsid w:val="612D785C"/>
    <w:rsid w:val="6139601F"/>
    <w:rsid w:val="61742E5F"/>
    <w:rsid w:val="627E5857"/>
    <w:rsid w:val="62805C14"/>
    <w:rsid w:val="63426066"/>
    <w:rsid w:val="63845A2C"/>
    <w:rsid w:val="638F1B2C"/>
    <w:rsid w:val="63A66F1C"/>
    <w:rsid w:val="63CB62E1"/>
    <w:rsid w:val="63D57CEF"/>
    <w:rsid w:val="647805F8"/>
    <w:rsid w:val="64D572D7"/>
    <w:rsid w:val="656A0258"/>
    <w:rsid w:val="66443EBF"/>
    <w:rsid w:val="66B27104"/>
    <w:rsid w:val="66D170EA"/>
    <w:rsid w:val="66DC512E"/>
    <w:rsid w:val="677510DD"/>
    <w:rsid w:val="6791542D"/>
    <w:rsid w:val="680254F4"/>
    <w:rsid w:val="68276CA4"/>
    <w:rsid w:val="683B14F5"/>
    <w:rsid w:val="684C2CB9"/>
    <w:rsid w:val="68AB6EB0"/>
    <w:rsid w:val="68E63EB3"/>
    <w:rsid w:val="68EF4FB6"/>
    <w:rsid w:val="68F4028C"/>
    <w:rsid w:val="690C2DE9"/>
    <w:rsid w:val="693D5B30"/>
    <w:rsid w:val="697E350F"/>
    <w:rsid w:val="69825974"/>
    <w:rsid w:val="69CD4C15"/>
    <w:rsid w:val="6A2543C3"/>
    <w:rsid w:val="6A4D2C1A"/>
    <w:rsid w:val="6A7B52DC"/>
    <w:rsid w:val="6A932AC1"/>
    <w:rsid w:val="6B0E0141"/>
    <w:rsid w:val="6BD61152"/>
    <w:rsid w:val="6C673389"/>
    <w:rsid w:val="6C774F51"/>
    <w:rsid w:val="6CB63504"/>
    <w:rsid w:val="6D3353A4"/>
    <w:rsid w:val="6D5B2188"/>
    <w:rsid w:val="6D70750C"/>
    <w:rsid w:val="6DD1108E"/>
    <w:rsid w:val="6DE25E2F"/>
    <w:rsid w:val="6ED10B0D"/>
    <w:rsid w:val="6F0528C7"/>
    <w:rsid w:val="6F35542F"/>
    <w:rsid w:val="6F484F7F"/>
    <w:rsid w:val="700A54CD"/>
    <w:rsid w:val="704C096A"/>
    <w:rsid w:val="70553489"/>
    <w:rsid w:val="70B01EF5"/>
    <w:rsid w:val="70C811AA"/>
    <w:rsid w:val="70EB59AF"/>
    <w:rsid w:val="71DA2E89"/>
    <w:rsid w:val="721E7481"/>
    <w:rsid w:val="72256723"/>
    <w:rsid w:val="729112B8"/>
    <w:rsid w:val="72A23C97"/>
    <w:rsid w:val="72B803D8"/>
    <w:rsid w:val="72F74A90"/>
    <w:rsid w:val="735650D5"/>
    <w:rsid w:val="73AA71D8"/>
    <w:rsid w:val="73AA7318"/>
    <w:rsid w:val="73B07DE0"/>
    <w:rsid w:val="73C44055"/>
    <w:rsid w:val="73E74470"/>
    <w:rsid w:val="74711B60"/>
    <w:rsid w:val="74D2313F"/>
    <w:rsid w:val="75043926"/>
    <w:rsid w:val="751B03CE"/>
    <w:rsid w:val="75AF63B7"/>
    <w:rsid w:val="760E42AE"/>
    <w:rsid w:val="76127817"/>
    <w:rsid w:val="763256A1"/>
    <w:rsid w:val="7640531E"/>
    <w:rsid w:val="76ED224E"/>
    <w:rsid w:val="77A51958"/>
    <w:rsid w:val="77B34A34"/>
    <w:rsid w:val="77BF1A5B"/>
    <w:rsid w:val="77C9118F"/>
    <w:rsid w:val="77E1689E"/>
    <w:rsid w:val="78287CE3"/>
    <w:rsid w:val="7883239F"/>
    <w:rsid w:val="78985755"/>
    <w:rsid w:val="793B523F"/>
    <w:rsid w:val="79CE58FD"/>
    <w:rsid w:val="79DC10E6"/>
    <w:rsid w:val="7AB346EC"/>
    <w:rsid w:val="7AB46B7E"/>
    <w:rsid w:val="7B367EC3"/>
    <w:rsid w:val="7B437920"/>
    <w:rsid w:val="7BA70593"/>
    <w:rsid w:val="7BC10B5B"/>
    <w:rsid w:val="7C345A99"/>
    <w:rsid w:val="7C7542F8"/>
    <w:rsid w:val="7CF15FE8"/>
    <w:rsid w:val="7D2120DF"/>
    <w:rsid w:val="7D556C92"/>
    <w:rsid w:val="7D8678F6"/>
    <w:rsid w:val="7D915E8D"/>
    <w:rsid w:val="7DDB2661"/>
    <w:rsid w:val="7E297C37"/>
    <w:rsid w:val="7E3175A7"/>
    <w:rsid w:val="7E3A09DE"/>
    <w:rsid w:val="7E5970E1"/>
    <w:rsid w:val="7E825BAE"/>
    <w:rsid w:val="7F0E655B"/>
    <w:rsid w:val="7F7347A0"/>
    <w:rsid w:val="7F931520"/>
    <w:rsid w:val="7F9F6BA3"/>
    <w:rsid w:val="7FE45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 fillcolor="white">
      <v:fill color="white"/>
    </o:shapedefaults>
    <o:shapelayout v:ext="edit">
      <o:idmap v:ext="edit" data="2"/>
      <o:rules v:ext="edit">
        <o:r id="V:Rule3" type="connector" idref="#_x0000_s2061"/>
        <o:r id="V:Rule4" type="connector" idref="#_x0000_s2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semiHidden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qFormat="1"/>
    <w:lsdException w:name="line number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f9">
    <w:name w:val="Normal"/>
    <w:qFormat/>
    <w:rsid w:val="009F2EF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9"/>
    <w:next w:val="af9"/>
    <w:link w:val="1Char"/>
    <w:qFormat/>
    <w:rsid w:val="009F2E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9"/>
    <w:next w:val="af9"/>
    <w:link w:val="2Char"/>
    <w:qFormat/>
    <w:rsid w:val="009F2EF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9"/>
    <w:next w:val="af9"/>
    <w:link w:val="3Char"/>
    <w:qFormat/>
    <w:rsid w:val="009F2EF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9"/>
    <w:next w:val="af9"/>
    <w:link w:val="4Char"/>
    <w:qFormat/>
    <w:rsid w:val="009F2EF9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9"/>
    <w:next w:val="af9"/>
    <w:link w:val="5Char"/>
    <w:qFormat/>
    <w:rsid w:val="009F2EF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9"/>
    <w:next w:val="af9"/>
    <w:link w:val="6Char"/>
    <w:qFormat/>
    <w:rsid w:val="009F2EF9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f9"/>
    <w:next w:val="af9"/>
    <w:link w:val="7Char"/>
    <w:qFormat/>
    <w:rsid w:val="009F2EF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f9"/>
    <w:next w:val="af9"/>
    <w:link w:val="8Char"/>
    <w:qFormat/>
    <w:rsid w:val="009F2EF9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f9"/>
    <w:next w:val="af9"/>
    <w:link w:val="9Char"/>
    <w:qFormat/>
    <w:rsid w:val="009F2EF9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fa">
    <w:name w:val="Default Paragraph Font"/>
    <w:uiPriority w:val="1"/>
    <w:semiHidden/>
    <w:unhideWhenUsed/>
  </w:style>
  <w:style w:type="table" w:default="1" w:styleId="afb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c">
    <w:name w:val="No List"/>
    <w:uiPriority w:val="99"/>
    <w:semiHidden/>
    <w:unhideWhenUsed/>
  </w:style>
  <w:style w:type="paragraph" w:styleId="70">
    <w:name w:val="toc 7"/>
    <w:basedOn w:val="60"/>
    <w:next w:val="af9"/>
    <w:qFormat/>
    <w:rsid w:val="009F2EF9"/>
  </w:style>
  <w:style w:type="paragraph" w:styleId="60">
    <w:name w:val="toc 6"/>
    <w:basedOn w:val="50"/>
    <w:next w:val="af9"/>
    <w:qFormat/>
    <w:rsid w:val="009F2EF9"/>
  </w:style>
  <w:style w:type="paragraph" w:styleId="50">
    <w:name w:val="toc 5"/>
    <w:basedOn w:val="40"/>
    <w:next w:val="af9"/>
    <w:qFormat/>
    <w:rsid w:val="009F2EF9"/>
  </w:style>
  <w:style w:type="paragraph" w:styleId="40">
    <w:name w:val="toc 4"/>
    <w:basedOn w:val="30"/>
    <w:next w:val="af9"/>
    <w:qFormat/>
    <w:rsid w:val="009F2EF9"/>
  </w:style>
  <w:style w:type="paragraph" w:styleId="30">
    <w:name w:val="toc 3"/>
    <w:basedOn w:val="20"/>
    <w:next w:val="af9"/>
    <w:uiPriority w:val="39"/>
    <w:qFormat/>
    <w:rsid w:val="009F2EF9"/>
  </w:style>
  <w:style w:type="paragraph" w:styleId="20">
    <w:name w:val="toc 2"/>
    <w:basedOn w:val="10"/>
    <w:next w:val="af9"/>
    <w:uiPriority w:val="39"/>
    <w:qFormat/>
    <w:rsid w:val="009F2EF9"/>
  </w:style>
  <w:style w:type="paragraph" w:styleId="10">
    <w:name w:val="toc 1"/>
    <w:next w:val="af9"/>
    <w:uiPriority w:val="39"/>
    <w:qFormat/>
    <w:rsid w:val="009F2EF9"/>
    <w:pPr>
      <w:tabs>
        <w:tab w:val="right" w:leader="dot" w:pos="8834"/>
      </w:tabs>
      <w:spacing w:line="276" w:lineRule="auto"/>
      <w:jc w:val="both"/>
    </w:pPr>
    <w:rPr>
      <w:rFonts w:ascii="宋体"/>
      <w:sz w:val="21"/>
    </w:rPr>
  </w:style>
  <w:style w:type="paragraph" w:styleId="afd">
    <w:name w:val="Document Map"/>
    <w:basedOn w:val="af9"/>
    <w:link w:val="Char"/>
    <w:qFormat/>
    <w:rsid w:val="009F2EF9"/>
    <w:pPr>
      <w:shd w:val="clear" w:color="auto" w:fill="000080"/>
    </w:pPr>
  </w:style>
  <w:style w:type="paragraph" w:styleId="afe">
    <w:name w:val="annotation text"/>
    <w:basedOn w:val="af9"/>
    <w:semiHidden/>
    <w:qFormat/>
    <w:rsid w:val="009F2EF9"/>
    <w:pPr>
      <w:jc w:val="left"/>
    </w:pPr>
  </w:style>
  <w:style w:type="paragraph" w:styleId="aff">
    <w:name w:val="Body Text"/>
    <w:basedOn w:val="af9"/>
    <w:link w:val="Char0"/>
    <w:uiPriority w:val="1"/>
    <w:qFormat/>
    <w:rsid w:val="009F2EF9"/>
    <w:rPr>
      <w:rFonts w:ascii="宋体" w:hAnsi="宋体" w:cs="宋体"/>
      <w:sz w:val="24"/>
    </w:rPr>
  </w:style>
  <w:style w:type="paragraph" w:styleId="HTML">
    <w:name w:val="HTML Address"/>
    <w:basedOn w:val="af9"/>
    <w:link w:val="HTMLChar"/>
    <w:qFormat/>
    <w:rsid w:val="009F2EF9"/>
    <w:rPr>
      <w:i/>
      <w:iCs/>
    </w:rPr>
  </w:style>
  <w:style w:type="paragraph" w:styleId="aff0">
    <w:name w:val="Plain Text"/>
    <w:basedOn w:val="af9"/>
    <w:link w:val="Char1"/>
    <w:uiPriority w:val="99"/>
    <w:qFormat/>
    <w:rsid w:val="009F2EF9"/>
    <w:rPr>
      <w:rFonts w:ascii="宋体" w:hAnsi="Courier New" w:hint="eastAsia"/>
      <w:szCs w:val="20"/>
    </w:rPr>
  </w:style>
  <w:style w:type="paragraph" w:styleId="80">
    <w:name w:val="toc 8"/>
    <w:basedOn w:val="70"/>
    <w:next w:val="af9"/>
    <w:qFormat/>
    <w:rsid w:val="009F2EF9"/>
  </w:style>
  <w:style w:type="paragraph" w:styleId="aff1">
    <w:name w:val="Date"/>
    <w:basedOn w:val="af9"/>
    <w:next w:val="af9"/>
    <w:qFormat/>
    <w:rsid w:val="009F2EF9"/>
    <w:pPr>
      <w:ind w:leftChars="2500" w:left="100"/>
    </w:pPr>
  </w:style>
  <w:style w:type="paragraph" w:styleId="21">
    <w:name w:val="Body Text Indent 2"/>
    <w:basedOn w:val="af9"/>
    <w:link w:val="2Char0"/>
    <w:qFormat/>
    <w:rsid w:val="009F2EF9"/>
    <w:pPr>
      <w:ind w:firstLineChars="200" w:firstLine="600"/>
      <w:jc w:val="left"/>
    </w:pPr>
    <w:rPr>
      <w:sz w:val="30"/>
    </w:rPr>
  </w:style>
  <w:style w:type="paragraph" w:styleId="aff2">
    <w:name w:val="Balloon Text"/>
    <w:basedOn w:val="af9"/>
    <w:semiHidden/>
    <w:qFormat/>
    <w:rsid w:val="009F2EF9"/>
    <w:rPr>
      <w:sz w:val="18"/>
      <w:szCs w:val="18"/>
    </w:rPr>
  </w:style>
  <w:style w:type="paragraph" w:styleId="aff3">
    <w:name w:val="footer"/>
    <w:basedOn w:val="af9"/>
    <w:link w:val="Char2"/>
    <w:uiPriority w:val="99"/>
    <w:qFormat/>
    <w:rsid w:val="009F2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4">
    <w:name w:val="header"/>
    <w:basedOn w:val="af9"/>
    <w:link w:val="Char3"/>
    <w:uiPriority w:val="99"/>
    <w:qFormat/>
    <w:rsid w:val="009F2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5">
    <w:name w:val="footnote text"/>
    <w:basedOn w:val="af9"/>
    <w:link w:val="Char4"/>
    <w:qFormat/>
    <w:rsid w:val="009F2EF9"/>
    <w:pPr>
      <w:snapToGrid w:val="0"/>
      <w:jc w:val="left"/>
    </w:pPr>
    <w:rPr>
      <w:sz w:val="18"/>
      <w:szCs w:val="18"/>
    </w:rPr>
  </w:style>
  <w:style w:type="paragraph" w:styleId="90">
    <w:name w:val="toc 9"/>
    <w:basedOn w:val="80"/>
    <w:next w:val="af9"/>
    <w:qFormat/>
    <w:rsid w:val="009F2EF9"/>
  </w:style>
  <w:style w:type="paragraph" w:styleId="HTML0">
    <w:name w:val="HTML Preformatted"/>
    <w:basedOn w:val="af9"/>
    <w:link w:val="HTMLChar0"/>
    <w:qFormat/>
    <w:rsid w:val="009F2EF9"/>
    <w:rPr>
      <w:rFonts w:ascii="Courier New" w:hAnsi="Courier New" w:cs="Courier New"/>
      <w:sz w:val="20"/>
      <w:szCs w:val="20"/>
    </w:rPr>
  </w:style>
  <w:style w:type="paragraph" w:styleId="aff6">
    <w:name w:val="Title"/>
    <w:basedOn w:val="af9"/>
    <w:link w:val="Char5"/>
    <w:qFormat/>
    <w:rsid w:val="009F2EF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7">
    <w:name w:val="annotation subject"/>
    <w:basedOn w:val="afe"/>
    <w:next w:val="afe"/>
    <w:semiHidden/>
    <w:qFormat/>
    <w:rsid w:val="009F2EF9"/>
    <w:rPr>
      <w:b/>
      <w:bCs/>
    </w:rPr>
  </w:style>
  <w:style w:type="table" w:styleId="aff8">
    <w:name w:val="Table Grid"/>
    <w:basedOn w:val="afb"/>
    <w:qFormat/>
    <w:rsid w:val="009F2E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page number"/>
    <w:basedOn w:val="afa"/>
    <w:qFormat/>
    <w:rsid w:val="009F2EF9"/>
  </w:style>
  <w:style w:type="character" w:styleId="affa">
    <w:name w:val="FollowedHyperlink"/>
    <w:qFormat/>
    <w:rsid w:val="009F2EF9"/>
    <w:rPr>
      <w:color w:val="800080"/>
      <w:u w:val="single"/>
    </w:rPr>
  </w:style>
  <w:style w:type="character" w:styleId="affb">
    <w:name w:val="line number"/>
    <w:basedOn w:val="afa"/>
    <w:qFormat/>
    <w:rsid w:val="009F2EF9"/>
  </w:style>
  <w:style w:type="character" w:styleId="HTML1">
    <w:name w:val="HTML Definition"/>
    <w:qFormat/>
    <w:rsid w:val="009F2EF9"/>
    <w:rPr>
      <w:i/>
      <w:iCs/>
    </w:rPr>
  </w:style>
  <w:style w:type="character" w:styleId="HTML2">
    <w:name w:val="HTML Typewriter"/>
    <w:qFormat/>
    <w:rsid w:val="009F2EF9"/>
    <w:rPr>
      <w:rFonts w:ascii="Courier New" w:hAnsi="Courier New"/>
      <w:sz w:val="20"/>
      <w:szCs w:val="20"/>
    </w:rPr>
  </w:style>
  <w:style w:type="character" w:styleId="HTML3">
    <w:name w:val="HTML Acronym"/>
    <w:basedOn w:val="afa"/>
    <w:qFormat/>
    <w:rsid w:val="009F2EF9"/>
  </w:style>
  <w:style w:type="character" w:styleId="HTML4">
    <w:name w:val="HTML Variable"/>
    <w:qFormat/>
    <w:rsid w:val="009F2EF9"/>
    <w:rPr>
      <w:i/>
      <w:iCs/>
    </w:rPr>
  </w:style>
  <w:style w:type="character" w:styleId="affc">
    <w:name w:val="Hyperlink"/>
    <w:uiPriority w:val="99"/>
    <w:qFormat/>
    <w:rsid w:val="009F2EF9"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HTML5">
    <w:name w:val="HTML Code"/>
    <w:qFormat/>
    <w:rsid w:val="009F2EF9"/>
    <w:rPr>
      <w:rFonts w:ascii="Courier New" w:hAnsi="Courier New"/>
      <w:sz w:val="20"/>
      <w:szCs w:val="20"/>
    </w:rPr>
  </w:style>
  <w:style w:type="character" w:styleId="affd">
    <w:name w:val="annotation reference"/>
    <w:semiHidden/>
    <w:qFormat/>
    <w:rsid w:val="009F2EF9"/>
    <w:rPr>
      <w:sz w:val="21"/>
      <w:szCs w:val="21"/>
    </w:rPr>
  </w:style>
  <w:style w:type="character" w:styleId="HTML6">
    <w:name w:val="HTML Cite"/>
    <w:qFormat/>
    <w:rsid w:val="009F2EF9"/>
    <w:rPr>
      <w:i/>
      <w:iCs/>
    </w:rPr>
  </w:style>
  <w:style w:type="character" w:styleId="affe">
    <w:name w:val="footnote reference"/>
    <w:qFormat/>
    <w:rsid w:val="009F2EF9"/>
    <w:rPr>
      <w:vertAlign w:val="superscript"/>
    </w:rPr>
  </w:style>
  <w:style w:type="character" w:styleId="HTML7">
    <w:name w:val="HTML Keyboard"/>
    <w:qFormat/>
    <w:rsid w:val="009F2EF9"/>
    <w:rPr>
      <w:rFonts w:ascii="Courier New" w:hAnsi="Courier New"/>
      <w:sz w:val="20"/>
      <w:szCs w:val="20"/>
    </w:rPr>
  </w:style>
  <w:style w:type="character" w:styleId="HTML8">
    <w:name w:val="HTML Sample"/>
    <w:qFormat/>
    <w:rsid w:val="009F2EF9"/>
    <w:rPr>
      <w:rFonts w:ascii="Courier New" w:hAnsi="Courier New"/>
    </w:rPr>
  </w:style>
  <w:style w:type="paragraph" w:customStyle="1" w:styleId="afff">
    <w:name w:val="段"/>
    <w:link w:val="Char6"/>
    <w:qFormat/>
    <w:rsid w:val="009F2EF9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Char1">
    <w:name w:val="纯文本 Char"/>
    <w:link w:val="aff0"/>
    <w:uiPriority w:val="99"/>
    <w:qFormat/>
    <w:rsid w:val="009F2EF9"/>
    <w:rPr>
      <w:rFonts w:ascii="宋体" w:hAnsi="Courier New"/>
      <w:kern w:val="2"/>
      <w:sz w:val="21"/>
    </w:rPr>
  </w:style>
  <w:style w:type="character" w:customStyle="1" w:styleId="1Char">
    <w:name w:val="标题 1 Char"/>
    <w:link w:val="1"/>
    <w:qFormat/>
    <w:rsid w:val="009F2EF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sid w:val="009F2EF9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qFormat/>
    <w:rsid w:val="009F2EF9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qFormat/>
    <w:rsid w:val="009F2EF9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link w:val="5"/>
    <w:qFormat/>
    <w:rsid w:val="009F2EF9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qFormat/>
    <w:rsid w:val="009F2EF9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link w:val="7"/>
    <w:qFormat/>
    <w:rsid w:val="009F2EF9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qFormat/>
    <w:rsid w:val="009F2EF9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link w:val="9"/>
    <w:qFormat/>
    <w:rsid w:val="009F2EF9"/>
    <w:rPr>
      <w:rFonts w:ascii="Arial" w:eastAsia="黑体" w:hAnsi="Arial"/>
      <w:kern w:val="2"/>
      <w:sz w:val="21"/>
      <w:szCs w:val="21"/>
    </w:rPr>
  </w:style>
  <w:style w:type="character" w:customStyle="1" w:styleId="HTMLChar">
    <w:name w:val="HTML 地址 Char"/>
    <w:link w:val="HTML"/>
    <w:qFormat/>
    <w:rsid w:val="009F2EF9"/>
    <w:rPr>
      <w:i/>
      <w:iCs/>
      <w:kern w:val="2"/>
      <w:sz w:val="21"/>
      <w:szCs w:val="24"/>
    </w:rPr>
  </w:style>
  <w:style w:type="character" w:customStyle="1" w:styleId="HTMLChar0">
    <w:name w:val="HTML 预设格式 Char"/>
    <w:link w:val="HTML0"/>
    <w:qFormat/>
    <w:rsid w:val="009F2EF9"/>
    <w:rPr>
      <w:rFonts w:ascii="Courier New" w:hAnsi="Courier New" w:cs="Courier New"/>
      <w:kern w:val="2"/>
    </w:rPr>
  </w:style>
  <w:style w:type="character" w:customStyle="1" w:styleId="Char5">
    <w:name w:val="标题 Char"/>
    <w:link w:val="aff6"/>
    <w:qFormat/>
    <w:rsid w:val="009F2EF9"/>
    <w:rPr>
      <w:rFonts w:ascii="Arial" w:hAnsi="Arial" w:cs="Arial"/>
      <w:b/>
      <w:bCs/>
      <w:kern w:val="2"/>
      <w:sz w:val="32"/>
      <w:szCs w:val="32"/>
    </w:rPr>
  </w:style>
  <w:style w:type="paragraph" w:customStyle="1" w:styleId="afff0">
    <w:name w:val="标准标志"/>
    <w:next w:val="af9"/>
    <w:qFormat/>
    <w:rsid w:val="009F2EF9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1">
    <w:name w:val="标准称谓"/>
    <w:next w:val="af9"/>
    <w:qFormat/>
    <w:rsid w:val="009F2EF9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f2">
    <w:name w:val="标准书脚_偶数页"/>
    <w:qFormat/>
    <w:rsid w:val="009F2EF9"/>
    <w:pPr>
      <w:spacing w:before="120"/>
    </w:pPr>
    <w:rPr>
      <w:sz w:val="18"/>
    </w:rPr>
  </w:style>
  <w:style w:type="paragraph" w:customStyle="1" w:styleId="afff3">
    <w:name w:val="标准书脚_奇数页"/>
    <w:qFormat/>
    <w:rsid w:val="009F2EF9"/>
    <w:pPr>
      <w:spacing w:before="120"/>
      <w:jc w:val="right"/>
    </w:pPr>
    <w:rPr>
      <w:sz w:val="18"/>
    </w:rPr>
  </w:style>
  <w:style w:type="paragraph" w:customStyle="1" w:styleId="afff4">
    <w:name w:val="标准书眉_奇数页"/>
    <w:next w:val="af9"/>
    <w:qFormat/>
    <w:rsid w:val="009F2EF9"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f5">
    <w:name w:val="标准书眉_偶数页"/>
    <w:basedOn w:val="afff4"/>
    <w:next w:val="af9"/>
    <w:qFormat/>
    <w:rsid w:val="009F2EF9"/>
    <w:pPr>
      <w:jc w:val="left"/>
    </w:pPr>
  </w:style>
  <w:style w:type="paragraph" w:customStyle="1" w:styleId="afff6">
    <w:name w:val="标准书眉一"/>
    <w:qFormat/>
    <w:rsid w:val="009F2EF9"/>
    <w:pPr>
      <w:jc w:val="both"/>
    </w:pPr>
  </w:style>
  <w:style w:type="paragraph" w:customStyle="1" w:styleId="af0">
    <w:name w:val="前言、引言标题"/>
    <w:next w:val="af9"/>
    <w:qFormat/>
    <w:rsid w:val="009F2EF9"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7">
    <w:name w:val="参考文献、索引标题"/>
    <w:basedOn w:val="af0"/>
    <w:next w:val="af9"/>
    <w:qFormat/>
    <w:rsid w:val="009F2EF9"/>
    <w:pPr>
      <w:numPr>
        <w:numId w:val="0"/>
      </w:numPr>
      <w:spacing w:after="200"/>
    </w:pPr>
    <w:rPr>
      <w:sz w:val="21"/>
    </w:rPr>
  </w:style>
  <w:style w:type="paragraph" w:customStyle="1" w:styleId="af1">
    <w:name w:val="章标题"/>
    <w:next w:val="afff"/>
    <w:link w:val="Char7"/>
    <w:qFormat/>
    <w:rsid w:val="009F2EF9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f2">
    <w:name w:val="一级条标题"/>
    <w:basedOn w:val="af1"/>
    <w:next w:val="afff"/>
    <w:link w:val="Char8"/>
    <w:qFormat/>
    <w:rsid w:val="009F2EF9"/>
    <w:pPr>
      <w:numPr>
        <w:ilvl w:val="2"/>
      </w:numPr>
      <w:spacing w:beforeLines="0" w:afterLines="0"/>
      <w:outlineLvl w:val="2"/>
    </w:pPr>
  </w:style>
  <w:style w:type="paragraph" w:customStyle="1" w:styleId="af3">
    <w:name w:val="二级条标题"/>
    <w:basedOn w:val="af2"/>
    <w:next w:val="afff"/>
    <w:link w:val="Char9"/>
    <w:qFormat/>
    <w:rsid w:val="009F2EF9"/>
    <w:pPr>
      <w:numPr>
        <w:ilvl w:val="3"/>
      </w:numPr>
      <w:outlineLvl w:val="3"/>
    </w:pPr>
  </w:style>
  <w:style w:type="paragraph" w:customStyle="1" w:styleId="a0">
    <w:name w:val="二级无标题条"/>
    <w:basedOn w:val="af9"/>
    <w:qFormat/>
    <w:rsid w:val="009F2EF9"/>
    <w:pPr>
      <w:numPr>
        <w:ilvl w:val="3"/>
        <w:numId w:val="2"/>
      </w:numPr>
    </w:pPr>
  </w:style>
  <w:style w:type="character" w:customStyle="1" w:styleId="afff8">
    <w:name w:val="发布"/>
    <w:qFormat/>
    <w:rsid w:val="009F2EF9"/>
    <w:rPr>
      <w:rFonts w:ascii="黑体" w:eastAsia="黑体"/>
      <w:spacing w:val="22"/>
      <w:w w:val="100"/>
      <w:position w:val="3"/>
      <w:sz w:val="28"/>
    </w:rPr>
  </w:style>
  <w:style w:type="paragraph" w:customStyle="1" w:styleId="afff9">
    <w:name w:val="发布部门"/>
    <w:next w:val="afff"/>
    <w:qFormat/>
    <w:rsid w:val="009F2EF9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fa">
    <w:name w:val="发布日期"/>
    <w:qFormat/>
    <w:rsid w:val="009F2EF9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11">
    <w:name w:val="封面标准号1"/>
    <w:qFormat/>
    <w:rsid w:val="009F2EF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22">
    <w:name w:val="封面标准号2"/>
    <w:basedOn w:val="11"/>
    <w:qFormat/>
    <w:rsid w:val="009F2EF9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afffb">
    <w:name w:val="封面标准代替信息"/>
    <w:basedOn w:val="22"/>
    <w:qFormat/>
    <w:rsid w:val="009F2EF9"/>
    <w:pPr>
      <w:framePr w:wrap="around"/>
      <w:spacing w:before="57"/>
    </w:pPr>
    <w:rPr>
      <w:rFonts w:ascii="宋体"/>
      <w:sz w:val="21"/>
    </w:rPr>
  </w:style>
  <w:style w:type="paragraph" w:customStyle="1" w:styleId="afffc">
    <w:name w:val="封面标准名称"/>
    <w:qFormat/>
    <w:rsid w:val="009F2EF9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d">
    <w:name w:val="封面标准文稿编辑信息"/>
    <w:qFormat/>
    <w:rsid w:val="009F2EF9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e">
    <w:name w:val="封面标准文稿类别"/>
    <w:qFormat/>
    <w:rsid w:val="009F2EF9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f">
    <w:name w:val="封面标准英文名称"/>
    <w:qFormat/>
    <w:rsid w:val="009F2EF9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fff0">
    <w:name w:val="封面一致性程度标识"/>
    <w:qFormat/>
    <w:rsid w:val="009F2EF9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f1">
    <w:name w:val="封面正文"/>
    <w:qFormat/>
    <w:rsid w:val="009F2EF9"/>
    <w:pPr>
      <w:jc w:val="both"/>
    </w:pPr>
  </w:style>
  <w:style w:type="paragraph" w:customStyle="1" w:styleId="a9">
    <w:name w:val="附录标识"/>
    <w:basedOn w:val="af0"/>
    <w:qFormat/>
    <w:rsid w:val="009F2EF9"/>
    <w:pPr>
      <w:numPr>
        <w:numId w:val="3"/>
      </w:numPr>
      <w:tabs>
        <w:tab w:val="left" w:pos="6405"/>
      </w:tabs>
      <w:spacing w:after="200"/>
    </w:pPr>
    <w:rPr>
      <w:sz w:val="21"/>
    </w:rPr>
  </w:style>
  <w:style w:type="paragraph" w:customStyle="1" w:styleId="affff2">
    <w:name w:val="附录表标题"/>
    <w:next w:val="afff"/>
    <w:qFormat/>
    <w:rsid w:val="009F2EF9"/>
    <w:p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a">
    <w:name w:val="附录章标题"/>
    <w:next w:val="afff"/>
    <w:qFormat/>
    <w:rsid w:val="009F2EF9"/>
    <w:pPr>
      <w:numPr>
        <w:ilvl w:val="1"/>
        <w:numId w:val="3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b">
    <w:name w:val="附录一级条标题"/>
    <w:basedOn w:val="aa"/>
    <w:next w:val="afff"/>
    <w:qFormat/>
    <w:rsid w:val="009F2EF9"/>
    <w:pPr>
      <w:numPr>
        <w:ilvl w:val="2"/>
      </w:numPr>
      <w:autoSpaceDN w:val="0"/>
      <w:spacing w:beforeLines="0" w:afterLines="0"/>
      <w:outlineLvl w:val="2"/>
    </w:pPr>
  </w:style>
  <w:style w:type="paragraph" w:customStyle="1" w:styleId="ac">
    <w:name w:val="附录二级条标题"/>
    <w:basedOn w:val="ab"/>
    <w:next w:val="afff"/>
    <w:qFormat/>
    <w:rsid w:val="009F2EF9"/>
    <w:pPr>
      <w:numPr>
        <w:ilvl w:val="3"/>
      </w:numPr>
      <w:outlineLvl w:val="3"/>
    </w:pPr>
  </w:style>
  <w:style w:type="paragraph" w:customStyle="1" w:styleId="ad">
    <w:name w:val="附录三级条标题"/>
    <w:basedOn w:val="ac"/>
    <w:next w:val="afff"/>
    <w:qFormat/>
    <w:rsid w:val="009F2EF9"/>
    <w:pPr>
      <w:numPr>
        <w:ilvl w:val="4"/>
      </w:numPr>
      <w:outlineLvl w:val="4"/>
    </w:pPr>
  </w:style>
  <w:style w:type="paragraph" w:customStyle="1" w:styleId="ae">
    <w:name w:val="附录四级条标题"/>
    <w:basedOn w:val="ad"/>
    <w:next w:val="afff"/>
    <w:qFormat/>
    <w:rsid w:val="009F2EF9"/>
    <w:pPr>
      <w:numPr>
        <w:ilvl w:val="5"/>
      </w:numPr>
      <w:outlineLvl w:val="5"/>
    </w:pPr>
  </w:style>
  <w:style w:type="paragraph" w:customStyle="1" w:styleId="affff3">
    <w:name w:val="附录图标题"/>
    <w:next w:val="afff"/>
    <w:qFormat/>
    <w:rsid w:val="009F2EF9"/>
    <w:pPr>
      <w:jc w:val="center"/>
    </w:pPr>
    <w:rPr>
      <w:rFonts w:ascii="黑体" w:eastAsia="黑体"/>
      <w:sz w:val="21"/>
    </w:rPr>
  </w:style>
  <w:style w:type="paragraph" w:customStyle="1" w:styleId="af">
    <w:name w:val="附录五级条标题"/>
    <w:basedOn w:val="ae"/>
    <w:next w:val="afff"/>
    <w:qFormat/>
    <w:rsid w:val="009F2EF9"/>
    <w:pPr>
      <w:numPr>
        <w:ilvl w:val="6"/>
      </w:numPr>
      <w:outlineLvl w:val="6"/>
    </w:pPr>
  </w:style>
  <w:style w:type="character" w:customStyle="1" w:styleId="affff4">
    <w:name w:val="个人答复风格"/>
    <w:qFormat/>
    <w:rsid w:val="009F2EF9"/>
    <w:rPr>
      <w:rFonts w:ascii="Arial" w:eastAsia="宋体" w:hAnsi="Arial" w:cs="Arial"/>
      <w:color w:val="auto"/>
      <w:sz w:val="20"/>
    </w:rPr>
  </w:style>
  <w:style w:type="character" w:customStyle="1" w:styleId="affff5">
    <w:name w:val="个人撰写风格"/>
    <w:qFormat/>
    <w:rsid w:val="009F2EF9"/>
    <w:rPr>
      <w:rFonts w:ascii="Arial" w:eastAsia="宋体" w:hAnsi="Arial" w:cs="Arial"/>
      <w:color w:val="auto"/>
      <w:sz w:val="20"/>
    </w:rPr>
  </w:style>
  <w:style w:type="character" w:customStyle="1" w:styleId="Char4">
    <w:name w:val="脚注文本 Char"/>
    <w:link w:val="aff5"/>
    <w:qFormat/>
    <w:rsid w:val="009F2EF9"/>
    <w:rPr>
      <w:kern w:val="2"/>
      <w:sz w:val="18"/>
      <w:szCs w:val="18"/>
    </w:rPr>
  </w:style>
  <w:style w:type="paragraph" w:customStyle="1" w:styleId="af8">
    <w:name w:val="列项——"/>
    <w:qFormat/>
    <w:rsid w:val="009F2EF9"/>
    <w:pPr>
      <w:widowControl w:val="0"/>
      <w:numPr>
        <w:numId w:val="4"/>
      </w:numPr>
      <w:tabs>
        <w:tab w:val="clear" w:pos="114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a5">
    <w:name w:val="列项·"/>
    <w:qFormat/>
    <w:rsid w:val="009F2EF9"/>
    <w:pPr>
      <w:numPr>
        <w:numId w:val="5"/>
      </w:numPr>
      <w:tabs>
        <w:tab w:val="clear" w:pos="1140"/>
        <w:tab w:val="left" w:pos="840"/>
      </w:tabs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ff6">
    <w:name w:val="目次、标准名称标题"/>
    <w:basedOn w:val="af0"/>
    <w:next w:val="afff"/>
    <w:qFormat/>
    <w:rsid w:val="009F2EF9"/>
    <w:pPr>
      <w:numPr>
        <w:numId w:val="0"/>
      </w:numPr>
      <w:spacing w:line="460" w:lineRule="exact"/>
    </w:pPr>
  </w:style>
  <w:style w:type="paragraph" w:customStyle="1" w:styleId="affff7">
    <w:name w:val="目次、索引正文"/>
    <w:qFormat/>
    <w:rsid w:val="009F2EF9"/>
    <w:pPr>
      <w:spacing w:line="320" w:lineRule="exact"/>
      <w:jc w:val="both"/>
    </w:pPr>
    <w:rPr>
      <w:rFonts w:ascii="宋体"/>
      <w:sz w:val="21"/>
    </w:rPr>
  </w:style>
  <w:style w:type="paragraph" w:customStyle="1" w:styleId="affff8">
    <w:name w:val="其他标准称谓"/>
    <w:qFormat/>
    <w:rsid w:val="009F2EF9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9">
    <w:name w:val="其他发布部门"/>
    <w:basedOn w:val="afff9"/>
    <w:qFormat/>
    <w:rsid w:val="009F2EF9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4">
    <w:name w:val="三级条标题"/>
    <w:basedOn w:val="af3"/>
    <w:next w:val="afff"/>
    <w:link w:val="Chara"/>
    <w:qFormat/>
    <w:rsid w:val="009F2EF9"/>
    <w:pPr>
      <w:numPr>
        <w:ilvl w:val="4"/>
      </w:numPr>
      <w:outlineLvl w:val="4"/>
    </w:pPr>
  </w:style>
  <w:style w:type="paragraph" w:customStyle="1" w:styleId="a1">
    <w:name w:val="三级无标题条"/>
    <w:basedOn w:val="af9"/>
    <w:qFormat/>
    <w:rsid w:val="009F2EF9"/>
    <w:pPr>
      <w:numPr>
        <w:ilvl w:val="4"/>
        <w:numId w:val="2"/>
      </w:numPr>
    </w:pPr>
  </w:style>
  <w:style w:type="paragraph" w:customStyle="1" w:styleId="affffa">
    <w:name w:val="实施日期"/>
    <w:basedOn w:val="afffa"/>
    <w:qFormat/>
    <w:rsid w:val="009F2EF9"/>
    <w:pPr>
      <w:framePr w:hSpace="0" w:wrap="around" w:xAlign="right"/>
      <w:jc w:val="right"/>
    </w:pPr>
  </w:style>
  <w:style w:type="paragraph" w:customStyle="1" w:styleId="a4">
    <w:name w:val="示例"/>
    <w:next w:val="afff"/>
    <w:qFormat/>
    <w:rsid w:val="009F2EF9"/>
    <w:pPr>
      <w:numPr>
        <w:numId w:val="6"/>
      </w:numPr>
      <w:tabs>
        <w:tab w:val="clear" w:pos="1120"/>
        <w:tab w:val="left" w:pos="816"/>
      </w:tabs>
      <w:ind w:firstLineChars="233" w:firstLine="419"/>
      <w:jc w:val="both"/>
    </w:pPr>
    <w:rPr>
      <w:rFonts w:ascii="宋体"/>
      <w:sz w:val="18"/>
    </w:rPr>
  </w:style>
  <w:style w:type="paragraph" w:customStyle="1" w:styleId="affffb">
    <w:name w:val="数字编号列项（二级）"/>
    <w:qFormat/>
    <w:rsid w:val="009F2EF9"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f5">
    <w:name w:val="四级条标题"/>
    <w:basedOn w:val="af4"/>
    <w:next w:val="afff"/>
    <w:qFormat/>
    <w:rsid w:val="009F2EF9"/>
    <w:pPr>
      <w:numPr>
        <w:ilvl w:val="5"/>
      </w:numPr>
      <w:tabs>
        <w:tab w:val="left" w:pos="2520"/>
      </w:tabs>
      <w:ind w:left="2520" w:hanging="420"/>
      <w:outlineLvl w:val="5"/>
    </w:pPr>
  </w:style>
  <w:style w:type="paragraph" w:customStyle="1" w:styleId="a2">
    <w:name w:val="四级无标题条"/>
    <w:basedOn w:val="af9"/>
    <w:qFormat/>
    <w:rsid w:val="009F2EF9"/>
    <w:pPr>
      <w:numPr>
        <w:ilvl w:val="5"/>
        <w:numId w:val="2"/>
      </w:numPr>
    </w:pPr>
  </w:style>
  <w:style w:type="paragraph" w:customStyle="1" w:styleId="affffc">
    <w:name w:val="条文脚注"/>
    <w:basedOn w:val="aff5"/>
    <w:qFormat/>
    <w:rsid w:val="009F2EF9"/>
    <w:pPr>
      <w:ind w:leftChars="200" w:left="780" w:hangingChars="200" w:hanging="360"/>
      <w:jc w:val="both"/>
    </w:pPr>
    <w:rPr>
      <w:rFonts w:ascii="宋体"/>
    </w:rPr>
  </w:style>
  <w:style w:type="paragraph" w:customStyle="1" w:styleId="affffd">
    <w:name w:val="图表脚注"/>
    <w:next w:val="afff"/>
    <w:qFormat/>
    <w:rsid w:val="009F2EF9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ffffe">
    <w:name w:val="文献分类号"/>
    <w:qFormat/>
    <w:rsid w:val="009F2EF9"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fff">
    <w:name w:val="无标题条"/>
    <w:next w:val="afff"/>
    <w:qFormat/>
    <w:rsid w:val="009F2EF9"/>
    <w:pPr>
      <w:jc w:val="both"/>
    </w:pPr>
    <w:rPr>
      <w:sz w:val="21"/>
    </w:rPr>
  </w:style>
  <w:style w:type="paragraph" w:customStyle="1" w:styleId="af6">
    <w:name w:val="五级条标题"/>
    <w:basedOn w:val="af5"/>
    <w:next w:val="afff"/>
    <w:qFormat/>
    <w:rsid w:val="009F2EF9"/>
    <w:pPr>
      <w:numPr>
        <w:ilvl w:val="6"/>
      </w:numPr>
      <w:tabs>
        <w:tab w:val="left" w:pos="1800"/>
      </w:tabs>
      <w:ind w:left="1800" w:hanging="1800"/>
      <w:outlineLvl w:val="6"/>
    </w:pPr>
  </w:style>
  <w:style w:type="paragraph" w:customStyle="1" w:styleId="a3">
    <w:name w:val="五级无标题条"/>
    <w:basedOn w:val="af9"/>
    <w:qFormat/>
    <w:rsid w:val="009F2EF9"/>
    <w:pPr>
      <w:numPr>
        <w:ilvl w:val="6"/>
        <w:numId w:val="2"/>
      </w:numPr>
    </w:pPr>
  </w:style>
  <w:style w:type="paragraph" w:customStyle="1" w:styleId="a">
    <w:name w:val="一级无标题条"/>
    <w:basedOn w:val="af9"/>
    <w:qFormat/>
    <w:rsid w:val="009F2EF9"/>
    <w:pPr>
      <w:numPr>
        <w:ilvl w:val="2"/>
        <w:numId w:val="2"/>
      </w:numPr>
    </w:pPr>
  </w:style>
  <w:style w:type="paragraph" w:customStyle="1" w:styleId="a8">
    <w:name w:val="正文表标题"/>
    <w:next w:val="afff"/>
    <w:qFormat/>
    <w:rsid w:val="009F2EF9"/>
    <w:pPr>
      <w:numPr>
        <w:numId w:val="7"/>
      </w:numPr>
      <w:jc w:val="center"/>
    </w:pPr>
    <w:rPr>
      <w:rFonts w:ascii="黑体" w:eastAsia="黑体"/>
      <w:sz w:val="21"/>
    </w:rPr>
  </w:style>
  <w:style w:type="paragraph" w:customStyle="1" w:styleId="a7">
    <w:name w:val="正文图标题"/>
    <w:next w:val="afff"/>
    <w:qFormat/>
    <w:rsid w:val="009F2EF9"/>
    <w:pPr>
      <w:numPr>
        <w:numId w:val="8"/>
      </w:numPr>
      <w:jc w:val="center"/>
    </w:pPr>
    <w:rPr>
      <w:rFonts w:ascii="黑体" w:eastAsia="黑体"/>
      <w:sz w:val="21"/>
    </w:rPr>
  </w:style>
  <w:style w:type="paragraph" w:customStyle="1" w:styleId="af7">
    <w:name w:val="注："/>
    <w:next w:val="afff"/>
    <w:qFormat/>
    <w:rsid w:val="009F2EF9"/>
    <w:pPr>
      <w:widowControl w:val="0"/>
      <w:numPr>
        <w:numId w:val="9"/>
      </w:numPr>
      <w:tabs>
        <w:tab w:val="clear" w:pos="114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6">
    <w:name w:val="注×："/>
    <w:qFormat/>
    <w:rsid w:val="009F2EF9"/>
    <w:pPr>
      <w:widowControl w:val="0"/>
      <w:numPr>
        <w:numId w:val="10"/>
      </w:numPr>
      <w:tabs>
        <w:tab w:val="clear" w:pos="900"/>
        <w:tab w:val="left" w:pos="63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fff0">
    <w:name w:val="字母编号列项（一级）"/>
    <w:qFormat/>
    <w:rsid w:val="009F2EF9"/>
    <w:pPr>
      <w:ind w:leftChars="200" w:left="840" w:hangingChars="200" w:hanging="420"/>
      <w:jc w:val="both"/>
    </w:pPr>
    <w:rPr>
      <w:rFonts w:ascii="宋体"/>
      <w:sz w:val="21"/>
    </w:rPr>
  </w:style>
  <w:style w:type="character" w:customStyle="1" w:styleId="2Char0">
    <w:name w:val="正文文本缩进 2 Char"/>
    <w:link w:val="21"/>
    <w:qFormat/>
    <w:rsid w:val="009F2EF9"/>
    <w:rPr>
      <w:kern w:val="2"/>
      <w:sz w:val="30"/>
      <w:szCs w:val="24"/>
    </w:rPr>
  </w:style>
  <w:style w:type="character" w:customStyle="1" w:styleId="Char">
    <w:name w:val="文档结构图 Char"/>
    <w:link w:val="afd"/>
    <w:qFormat/>
    <w:rsid w:val="009F2EF9"/>
    <w:rPr>
      <w:kern w:val="2"/>
      <w:sz w:val="21"/>
      <w:szCs w:val="24"/>
      <w:shd w:val="clear" w:color="auto" w:fill="000080"/>
    </w:rPr>
  </w:style>
  <w:style w:type="character" w:customStyle="1" w:styleId="Char7">
    <w:name w:val="章标题 Char"/>
    <w:link w:val="af1"/>
    <w:qFormat/>
    <w:rsid w:val="009F2EF9"/>
    <w:rPr>
      <w:rFonts w:ascii="黑体" w:eastAsia="黑体"/>
      <w:sz w:val="21"/>
    </w:rPr>
  </w:style>
  <w:style w:type="character" w:customStyle="1" w:styleId="Char8">
    <w:name w:val="一级条标题 Char"/>
    <w:basedOn w:val="Char7"/>
    <w:link w:val="af2"/>
    <w:qFormat/>
    <w:rsid w:val="009F2EF9"/>
    <w:rPr>
      <w:rFonts w:ascii="黑体" w:eastAsia="黑体"/>
      <w:sz w:val="21"/>
    </w:rPr>
  </w:style>
  <w:style w:type="character" w:customStyle="1" w:styleId="Char9">
    <w:name w:val="二级条标题 Char"/>
    <w:basedOn w:val="Char8"/>
    <w:link w:val="af3"/>
    <w:qFormat/>
    <w:rsid w:val="009F2EF9"/>
    <w:rPr>
      <w:rFonts w:ascii="黑体" w:eastAsia="黑体"/>
      <w:sz w:val="21"/>
    </w:rPr>
  </w:style>
  <w:style w:type="character" w:customStyle="1" w:styleId="Chara">
    <w:name w:val="三级条标题 Char"/>
    <w:basedOn w:val="Char9"/>
    <w:link w:val="af4"/>
    <w:qFormat/>
    <w:rsid w:val="009F2EF9"/>
    <w:rPr>
      <w:rFonts w:ascii="黑体" w:eastAsia="黑体"/>
      <w:sz w:val="21"/>
    </w:rPr>
  </w:style>
  <w:style w:type="paragraph" w:customStyle="1" w:styleId="CharChar1CharCharCharCharCharCharCharChar">
    <w:name w:val="Char Char1 Char Char Char Char Char Char Char Char"/>
    <w:basedOn w:val="af9"/>
    <w:qFormat/>
    <w:rsid w:val="009F2EF9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character" w:styleId="afffff1">
    <w:name w:val="Placeholder Text"/>
    <w:basedOn w:val="afa"/>
    <w:uiPriority w:val="99"/>
    <w:semiHidden/>
    <w:qFormat/>
    <w:rsid w:val="009F2EF9"/>
    <w:rPr>
      <w:color w:val="808080"/>
    </w:rPr>
  </w:style>
  <w:style w:type="paragraph" w:customStyle="1" w:styleId="TOC1">
    <w:name w:val="TOC 标题1"/>
    <w:basedOn w:val="1"/>
    <w:next w:val="af9"/>
    <w:uiPriority w:val="39"/>
    <w:unhideWhenUsed/>
    <w:qFormat/>
    <w:rsid w:val="009F2EF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fffff2">
    <w:name w:val="List Paragraph"/>
    <w:basedOn w:val="af9"/>
    <w:uiPriority w:val="1"/>
    <w:qFormat/>
    <w:rsid w:val="009F2EF9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customStyle="1" w:styleId="0">
    <w:name w:val="0"/>
    <w:basedOn w:val="af9"/>
    <w:qFormat/>
    <w:rsid w:val="009F2EF9"/>
    <w:pPr>
      <w:widowControl/>
      <w:snapToGrid w:val="0"/>
    </w:pPr>
    <w:rPr>
      <w:kern w:val="0"/>
      <w:sz w:val="20"/>
      <w:szCs w:val="20"/>
    </w:rPr>
  </w:style>
  <w:style w:type="paragraph" w:customStyle="1" w:styleId="WPSOffice1">
    <w:name w:val="WPSOffice手动目录 1"/>
    <w:qFormat/>
    <w:rsid w:val="009F2EF9"/>
  </w:style>
  <w:style w:type="character" w:customStyle="1" w:styleId="Char2">
    <w:name w:val="页脚 Char"/>
    <w:link w:val="aff3"/>
    <w:uiPriority w:val="99"/>
    <w:qFormat/>
    <w:rsid w:val="009F2EF9"/>
    <w:rPr>
      <w:kern w:val="2"/>
      <w:sz w:val="18"/>
      <w:szCs w:val="18"/>
    </w:rPr>
  </w:style>
  <w:style w:type="character" w:customStyle="1" w:styleId="Char3">
    <w:name w:val="页眉 Char"/>
    <w:link w:val="aff4"/>
    <w:uiPriority w:val="99"/>
    <w:qFormat/>
    <w:rsid w:val="009F2EF9"/>
    <w:rPr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F2EF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f9"/>
    <w:uiPriority w:val="1"/>
    <w:qFormat/>
    <w:rsid w:val="009F2EF9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Bodytext3">
    <w:name w:val="Body text|3"/>
    <w:basedOn w:val="af9"/>
    <w:qFormat/>
    <w:rsid w:val="009F2EF9"/>
    <w:pPr>
      <w:spacing w:after="240"/>
      <w:ind w:firstLine="200"/>
    </w:pPr>
    <w:rPr>
      <w:b/>
      <w:bCs/>
      <w:sz w:val="28"/>
      <w:szCs w:val="28"/>
    </w:rPr>
  </w:style>
  <w:style w:type="character" w:customStyle="1" w:styleId="Char10">
    <w:name w:val="纯文本 Char1"/>
    <w:qFormat/>
    <w:rsid w:val="009F2EF9"/>
    <w:rPr>
      <w:rFonts w:ascii="宋体" w:eastAsia="宋体" w:hAnsi="Courier New" w:cs="Times New Roman"/>
      <w:szCs w:val="20"/>
    </w:rPr>
  </w:style>
  <w:style w:type="paragraph" w:customStyle="1" w:styleId="TOC2">
    <w:name w:val="TOC 标题2"/>
    <w:basedOn w:val="1"/>
    <w:next w:val="af9"/>
    <w:uiPriority w:val="39"/>
    <w:semiHidden/>
    <w:unhideWhenUsed/>
    <w:qFormat/>
    <w:rsid w:val="009F2EF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6">
    <w:name w:val="段 Char"/>
    <w:link w:val="afff"/>
    <w:qFormat/>
    <w:rsid w:val="009F2EF9"/>
    <w:rPr>
      <w:rFonts w:ascii="宋体"/>
      <w:sz w:val="21"/>
    </w:rPr>
  </w:style>
  <w:style w:type="table" w:customStyle="1" w:styleId="12">
    <w:name w:val="网格型1"/>
    <w:basedOn w:val="afb"/>
    <w:next w:val="aff8"/>
    <w:uiPriority w:val="59"/>
    <w:qFormat/>
    <w:rsid w:val="003E4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正文文本 Char"/>
    <w:basedOn w:val="afa"/>
    <w:link w:val="aff"/>
    <w:uiPriority w:val="1"/>
    <w:rsid w:val="005A7FF5"/>
    <w:rPr>
      <w:rFonts w:ascii="宋体" w:hAnsi="宋体" w:cs="宋体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26" Type="http://schemas.openxmlformats.org/officeDocument/2006/relationships/footer" Target="footer10.xml"/><Relationship Id="rId3" Type="http://schemas.openxmlformats.org/officeDocument/2006/relationships/numbering" Target="numbering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9.xm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oter" Target="footer8.xml"/><Relationship Id="rId27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934AB7-56E0-4A04-A3FD-2E07A7EB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15</Pages>
  <Words>844</Words>
  <Characters>4812</Characters>
  <Application>Microsoft Office Word</Application>
  <DocSecurity>0</DocSecurity>
  <Lines>40</Lines>
  <Paragraphs>11</Paragraphs>
  <ScaleCrop>false</ScaleCrop>
  <Company>Organization</Company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油气管道电磁法外检测设备</dc:title>
  <dc:creator>huameisystem</dc:creator>
  <cp:lastModifiedBy>huameisystem</cp:lastModifiedBy>
  <cp:revision>67</cp:revision>
  <cp:lastPrinted>2026-03-09T02:30:00Z</cp:lastPrinted>
  <dcterms:created xsi:type="dcterms:W3CDTF">2025-02-06T00:50:00Z</dcterms:created>
  <dcterms:modified xsi:type="dcterms:W3CDTF">2026-04-07T05:52:00Z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685A01DAAEF44DDDB7AD612C6E81D9EB_13</vt:lpwstr>
  </property>
</Properties>
</file>